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2C3" w:rsidRDefault="000052C3" w:rsidP="000052C3">
      <w:pPr>
        <w:pStyle w:val="p0"/>
        <w:snapToGrid w:val="0"/>
        <w:spacing w:before="0" w:beforeAutospacing="0" w:after="0" w:afterAutospacing="0" w:line="360" w:lineRule="auto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201</w:t>
      </w:r>
      <w:r w:rsidR="0021571F">
        <w:rPr>
          <w:rFonts w:ascii="华文中宋" w:eastAsia="华文中宋" w:hAnsi="华文中宋" w:hint="eastAsia"/>
          <w:sz w:val="36"/>
          <w:szCs w:val="36"/>
        </w:rPr>
        <w:t>6</w:t>
      </w:r>
      <w:r>
        <w:rPr>
          <w:rFonts w:ascii="华文中宋" w:eastAsia="华文中宋" w:hAnsi="华文中宋" w:hint="eastAsia"/>
          <w:sz w:val="36"/>
          <w:szCs w:val="36"/>
        </w:rPr>
        <w:t>年</w:t>
      </w:r>
      <w:r w:rsidR="00E37A86">
        <w:rPr>
          <w:rFonts w:ascii="华文中宋" w:eastAsia="华文中宋" w:hAnsi="华文中宋" w:hint="eastAsia"/>
          <w:sz w:val="36"/>
          <w:szCs w:val="36"/>
        </w:rPr>
        <w:t>秦皇岛</w:t>
      </w:r>
      <w:r w:rsidR="00F03EB2">
        <w:rPr>
          <w:rFonts w:ascii="华文中宋" w:eastAsia="华文中宋" w:hAnsi="华文中宋" w:hint="eastAsia"/>
          <w:sz w:val="36"/>
          <w:szCs w:val="36"/>
        </w:rPr>
        <w:t>市社科联委托</w:t>
      </w:r>
      <w:r w:rsidR="00E37A86">
        <w:rPr>
          <w:rFonts w:ascii="华文中宋" w:eastAsia="华文中宋" w:hAnsi="华文中宋" w:hint="eastAsia"/>
          <w:sz w:val="36"/>
          <w:szCs w:val="36"/>
        </w:rPr>
        <w:t>课题</w:t>
      </w:r>
      <w:r>
        <w:rPr>
          <w:rFonts w:ascii="华文中宋" w:eastAsia="华文中宋" w:hAnsi="华文中宋" w:hint="eastAsia"/>
          <w:sz w:val="36"/>
          <w:szCs w:val="36"/>
        </w:rPr>
        <w:t>指南</w:t>
      </w:r>
    </w:p>
    <w:p w:rsidR="000052C3" w:rsidRPr="00A02C78" w:rsidRDefault="000052C3" w:rsidP="007A4768">
      <w:pPr>
        <w:pStyle w:val="p0"/>
        <w:snapToGrid w:val="0"/>
        <w:spacing w:before="0" w:beforeAutospacing="0" w:after="0" w:afterAutospacing="0" w:line="520" w:lineRule="exact"/>
        <w:ind w:firstLineChars="200" w:firstLine="659"/>
        <w:jc w:val="both"/>
        <w:rPr>
          <w:b/>
          <w:bCs/>
          <w:sz w:val="32"/>
          <w:szCs w:val="32"/>
        </w:rPr>
      </w:pPr>
      <w:r w:rsidRPr="00A02C78">
        <w:rPr>
          <w:rFonts w:hint="eastAsia"/>
          <w:b/>
          <w:bCs/>
          <w:sz w:val="32"/>
          <w:szCs w:val="32"/>
        </w:rPr>
        <w:t>一、说明</w:t>
      </w:r>
    </w:p>
    <w:p w:rsidR="00241F39" w:rsidRPr="006C09B9" w:rsidRDefault="000052C3" w:rsidP="007A4768">
      <w:pPr>
        <w:autoSpaceDE w:val="0"/>
        <w:spacing w:line="520" w:lineRule="exact"/>
        <w:ind w:firstLineChars="200" w:firstLine="656"/>
        <w:rPr>
          <w:rFonts w:ascii="仿宋_GB2312" w:eastAsia="仿宋_GB2312"/>
          <w:color w:val="000000"/>
          <w:sz w:val="32"/>
          <w:szCs w:val="32"/>
        </w:rPr>
      </w:pPr>
      <w:r w:rsidRPr="004F16D7">
        <w:rPr>
          <w:rFonts w:ascii="仿宋_GB2312" w:eastAsia="仿宋_GB2312" w:hint="eastAsia"/>
          <w:color w:val="000000"/>
          <w:sz w:val="32"/>
          <w:szCs w:val="32"/>
        </w:rPr>
        <w:t>（一）《</w:t>
      </w:r>
      <w:r w:rsidR="000D0302" w:rsidRPr="004F16D7">
        <w:rPr>
          <w:rFonts w:ascii="仿宋_GB2312" w:eastAsia="仿宋_GB2312" w:hint="eastAsia"/>
          <w:color w:val="000000"/>
          <w:sz w:val="32"/>
          <w:szCs w:val="32"/>
        </w:rPr>
        <w:t>201</w:t>
      </w:r>
      <w:r w:rsidR="0021571F">
        <w:rPr>
          <w:rFonts w:ascii="仿宋_GB2312" w:eastAsia="仿宋_GB2312" w:hint="eastAsia"/>
          <w:color w:val="000000"/>
          <w:sz w:val="32"/>
          <w:szCs w:val="32"/>
        </w:rPr>
        <w:t>6</w:t>
      </w:r>
      <w:r w:rsidR="000D0302" w:rsidRPr="004F16D7">
        <w:rPr>
          <w:rFonts w:ascii="仿宋_GB2312" w:eastAsia="仿宋_GB2312" w:hint="eastAsia"/>
          <w:color w:val="000000"/>
          <w:sz w:val="32"/>
          <w:szCs w:val="32"/>
        </w:rPr>
        <w:t>年秦皇岛</w:t>
      </w:r>
      <w:r w:rsidR="00583FD4" w:rsidRPr="004F16D7">
        <w:rPr>
          <w:rFonts w:ascii="仿宋_GB2312" w:eastAsia="仿宋_GB2312" w:hint="eastAsia"/>
          <w:color w:val="000000"/>
          <w:sz w:val="32"/>
          <w:szCs w:val="32"/>
        </w:rPr>
        <w:t>市社科联委托</w:t>
      </w:r>
      <w:r w:rsidR="000D0302" w:rsidRPr="004F16D7">
        <w:rPr>
          <w:rFonts w:ascii="仿宋_GB2312" w:eastAsia="仿宋_GB2312" w:hint="eastAsia"/>
          <w:color w:val="000000"/>
          <w:sz w:val="32"/>
          <w:szCs w:val="32"/>
        </w:rPr>
        <w:t>课题指南</w:t>
      </w:r>
      <w:r w:rsidR="00B04166" w:rsidRPr="004F16D7">
        <w:rPr>
          <w:rFonts w:ascii="仿宋_GB2312" w:eastAsia="仿宋_GB2312" w:hint="eastAsia"/>
          <w:color w:val="000000"/>
          <w:sz w:val="32"/>
          <w:szCs w:val="32"/>
        </w:rPr>
        <w:t>》（以下简称《指南》）</w:t>
      </w:r>
      <w:r w:rsidR="006C09B9" w:rsidRPr="004F16D7">
        <w:rPr>
          <w:rFonts w:ascii="仿宋_GB2312" w:eastAsia="仿宋_GB2312" w:hint="eastAsia"/>
          <w:color w:val="000000"/>
          <w:sz w:val="32"/>
          <w:szCs w:val="32"/>
        </w:rPr>
        <w:t>根据</w:t>
      </w:r>
      <w:r w:rsidR="00241F39" w:rsidRPr="006C09B9">
        <w:rPr>
          <w:rFonts w:ascii="仿宋_GB2312" w:eastAsia="仿宋_GB2312" w:hint="eastAsia"/>
          <w:color w:val="000000"/>
          <w:sz w:val="32"/>
          <w:szCs w:val="32"/>
        </w:rPr>
        <w:t>习近平总书记系列重要讲话精神及省委重大部署，坚持解放思想、实事求是、与时俱进、求真务实，坚持以</w:t>
      </w:r>
      <w:r w:rsidR="00313C12">
        <w:rPr>
          <w:rFonts w:ascii="仿宋_GB2312" w:eastAsia="仿宋_GB2312" w:hint="eastAsia"/>
          <w:color w:val="000000"/>
          <w:sz w:val="32"/>
          <w:szCs w:val="32"/>
        </w:rPr>
        <w:t>解决</w:t>
      </w:r>
      <w:r w:rsidR="00241F39" w:rsidRPr="006C09B9">
        <w:rPr>
          <w:rFonts w:ascii="仿宋_GB2312" w:eastAsia="仿宋_GB2312" w:hint="eastAsia"/>
          <w:color w:val="000000"/>
          <w:sz w:val="32"/>
          <w:szCs w:val="32"/>
        </w:rPr>
        <w:t>现实问题为主攻方向，坚持基础研究和应用研究并重，</w:t>
      </w:r>
      <w:r w:rsidR="00313C12">
        <w:rPr>
          <w:rFonts w:ascii="仿宋_GB2312" w:eastAsia="仿宋_GB2312" w:hint="eastAsia"/>
          <w:color w:val="000000"/>
          <w:sz w:val="32"/>
          <w:szCs w:val="32"/>
        </w:rPr>
        <w:t>坚持为学科建设与人才培养服务，</w:t>
      </w:r>
      <w:r w:rsidR="00241F39" w:rsidRPr="006C09B9">
        <w:rPr>
          <w:rFonts w:ascii="仿宋_GB2312" w:eastAsia="仿宋_GB2312" w:hint="eastAsia"/>
          <w:color w:val="000000"/>
          <w:sz w:val="32"/>
          <w:szCs w:val="32"/>
        </w:rPr>
        <w:t>努力为政府</w:t>
      </w:r>
      <w:r w:rsidR="00313C12">
        <w:rPr>
          <w:rFonts w:ascii="仿宋_GB2312" w:eastAsia="仿宋_GB2312" w:hint="eastAsia"/>
          <w:color w:val="000000"/>
          <w:sz w:val="32"/>
          <w:szCs w:val="32"/>
        </w:rPr>
        <w:t>、学校</w:t>
      </w:r>
      <w:r w:rsidR="00241F39" w:rsidRPr="006C09B9">
        <w:rPr>
          <w:rFonts w:ascii="仿宋_GB2312" w:eastAsia="仿宋_GB2312" w:hint="eastAsia"/>
          <w:color w:val="000000"/>
          <w:sz w:val="32"/>
          <w:szCs w:val="32"/>
        </w:rPr>
        <w:t>决策服务，为促进哲学社会科学繁荣发展</w:t>
      </w:r>
      <w:r w:rsidR="00DB23B1">
        <w:rPr>
          <w:rFonts w:ascii="仿宋_GB2312" w:eastAsia="仿宋_GB2312" w:hint="eastAsia"/>
          <w:color w:val="000000"/>
          <w:sz w:val="32"/>
          <w:szCs w:val="32"/>
        </w:rPr>
        <w:t>，打造新型智库</w:t>
      </w:r>
      <w:r w:rsidR="00313C12">
        <w:rPr>
          <w:rFonts w:ascii="仿宋_GB2312" w:eastAsia="仿宋_GB2312" w:hint="eastAsia"/>
          <w:color w:val="000000"/>
          <w:sz w:val="32"/>
          <w:szCs w:val="32"/>
        </w:rPr>
        <w:t>，建设应用型大学服务</w:t>
      </w:r>
      <w:r w:rsidR="00241F39" w:rsidRPr="006C09B9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0052C3" w:rsidRPr="004F16D7" w:rsidRDefault="000052C3" w:rsidP="007A4768">
      <w:pPr>
        <w:spacing w:line="520" w:lineRule="exact"/>
        <w:ind w:firstLineChars="200" w:firstLine="656"/>
        <w:rPr>
          <w:rFonts w:ascii="仿宋_GB2312" w:eastAsia="仿宋_GB2312"/>
          <w:color w:val="000000"/>
          <w:sz w:val="32"/>
          <w:szCs w:val="32"/>
        </w:rPr>
      </w:pPr>
      <w:r w:rsidRPr="004F16D7">
        <w:rPr>
          <w:rFonts w:ascii="仿宋_GB2312" w:eastAsia="仿宋_GB2312" w:hint="eastAsia"/>
          <w:color w:val="000000"/>
          <w:sz w:val="32"/>
          <w:szCs w:val="32"/>
        </w:rPr>
        <w:t>（二）申</w:t>
      </w:r>
      <w:r w:rsidR="00741B06" w:rsidRPr="003E74CD">
        <w:rPr>
          <w:rFonts w:ascii="仿宋_GB2312" w:eastAsia="仿宋_GB2312" w:hint="eastAsia"/>
          <w:color w:val="000000"/>
          <w:sz w:val="32"/>
          <w:szCs w:val="32"/>
        </w:rPr>
        <w:t>请</w:t>
      </w:r>
      <w:r w:rsidR="00EB1002" w:rsidRPr="004F16D7">
        <w:rPr>
          <w:rFonts w:ascii="仿宋_GB2312" w:eastAsia="仿宋_GB2312" w:hint="eastAsia"/>
          <w:color w:val="000000"/>
          <w:sz w:val="32"/>
          <w:szCs w:val="32"/>
        </w:rPr>
        <w:t>人</w:t>
      </w:r>
      <w:r w:rsidRPr="004F16D7">
        <w:rPr>
          <w:rFonts w:ascii="仿宋_GB2312" w:eastAsia="仿宋_GB2312" w:hint="eastAsia"/>
          <w:color w:val="000000"/>
          <w:sz w:val="32"/>
          <w:szCs w:val="32"/>
        </w:rPr>
        <w:t>应围绕</w:t>
      </w:r>
      <w:r w:rsidR="00EB1002" w:rsidRPr="004F16D7">
        <w:rPr>
          <w:rFonts w:ascii="仿宋_GB2312" w:eastAsia="仿宋_GB2312" w:hint="eastAsia"/>
          <w:color w:val="000000"/>
          <w:sz w:val="32"/>
          <w:szCs w:val="32"/>
        </w:rPr>
        <w:t>《指南》所列课题范围进行选题</w:t>
      </w:r>
      <w:r w:rsidR="00775796">
        <w:rPr>
          <w:rFonts w:ascii="仿宋_GB2312" w:eastAsia="仿宋_GB2312" w:hint="eastAsia"/>
          <w:color w:val="000000"/>
          <w:sz w:val="32"/>
          <w:szCs w:val="32"/>
        </w:rPr>
        <w:t>；在</w:t>
      </w:r>
      <w:r w:rsidR="00775796" w:rsidRPr="003E74CD">
        <w:rPr>
          <w:rFonts w:ascii="仿宋_GB2312" w:eastAsia="仿宋_GB2312" w:hint="eastAsia"/>
          <w:color w:val="000000"/>
          <w:sz w:val="32"/>
          <w:szCs w:val="32"/>
        </w:rPr>
        <w:t>服务政府、学校决策方面</w:t>
      </w:r>
      <w:r w:rsidR="00775796"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62639D">
        <w:rPr>
          <w:rFonts w:ascii="仿宋_GB2312" w:eastAsia="仿宋_GB2312" w:hint="eastAsia"/>
          <w:color w:val="000000"/>
          <w:sz w:val="32"/>
          <w:szCs w:val="32"/>
        </w:rPr>
        <w:t>也可自选题目，</w:t>
      </w:r>
      <w:r w:rsidR="0021571F">
        <w:rPr>
          <w:rFonts w:ascii="仿宋_GB2312" w:eastAsia="仿宋_GB2312" w:hint="eastAsia"/>
          <w:color w:val="000000"/>
          <w:sz w:val="32"/>
          <w:szCs w:val="32"/>
        </w:rPr>
        <w:t>自选题目要贴近实际，解决现实问题</w:t>
      </w:r>
      <w:r w:rsidR="0062639D" w:rsidRPr="003E74CD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0052C3" w:rsidRPr="00A02C78" w:rsidRDefault="000052C3" w:rsidP="0021571F">
      <w:pPr>
        <w:spacing w:line="520" w:lineRule="exact"/>
        <w:ind w:firstLineChars="200" w:firstLine="436"/>
        <w:rPr>
          <w:b/>
          <w:bCs/>
          <w:sz w:val="32"/>
          <w:szCs w:val="32"/>
        </w:rPr>
      </w:pPr>
      <w:r w:rsidRPr="008A1CBA">
        <w:rPr>
          <w:rFonts w:ascii="仿宋_GB2312" w:eastAsia="仿宋_GB2312" w:hint="eastAsia"/>
        </w:rPr>
        <w:t xml:space="preserve">  </w:t>
      </w:r>
      <w:r w:rsidRPr="00A02C78">
        <w:rPr>
          <w:rFonts w:hint="eastAsia"/>
          <w:b/>
          <w:bCs/>
          <w:sz w:val="32"/>
          <w:szCs w:val="32"/>
        </w:rPr>
        <w:t>二、课题范围</w:t>
      </w:r>
    </w:p>
    <w:p w:rsidR="00957036" w:rsidRPr="004F16D7" w:rsidRDefault="00081BB6" w:rsidP="007A4768">
      <w:pPr>
        <w:spacing w:line="520" w:lineRule="exact"/>
        <w:ind w:firstLineChars="200" w:firstLine="659"/>
        <w:rPr>
          <w:rFonts w:ascii="仿宋_GB2312" w:eastAsia="仿宋_GB2312"/>
          <w:color w:val="000000"/>
          <w:sz w:val="32"/>
          <w:szCs w:val="32"/>
        </w:rPr>
      </w:pPr>
      <w:r w:rsidRPr="004F16D7">
        <w:rPr>
          <w:rFonts w:ascii="仿宋_GB2312" w:eastAsia="仿宋_GB2312" w:hint="eastAsia"/>
          <w:b/>
          <w:color w:val="000000"/>
          <w:sz w:val="32"/>
          <w:szCs w:val="32"/>
        </w:rPr>
        <w:t>（一）</w:t>
      </w:r>
      <w:r w:rsidR="00DB23B1">
        <w:rPr>
          <w:rFonts w:ascii="仿宋_GB2312" w:eastAsia="仿宋_GB2312" w:hint="eastAsia"/>
          <w:b/>
          <w:color w:val="000000"/>
          <w:sz w:val="32"/>
          <w:szCs w:val="32"/>
        </w:rPr>
        <w:t>省委省政府决策方面</w:t>
      </w:r>
      <w:r w:rsidR="00957036" w:rsidRPr="004F16D7">
        <w:rPr>
          <w:rFonts w:ascii="仿宋_GB2312" w:eastAsia="仿宋_GB2312" w:hint="eastAsia"/>
          <w:color w:val="000000"/>
          <w:sz w:val="32"/>
          <w:szCs w:val="32"/>
        </w:rPr>
        <w:t>：</w:t>
      </w:r>
      <w:r w:rsidR="00857312">
        <w:rPr>
          <w:rFonts w:ascii="仿宋_GB2312" w:eastAsia="仿宋_GB2312" w:hint="eastAsia"/>
          <w:color w:val="000000"/>
          <w:sz w:val="32"/>
          <w:szCs w:val="32"/>
        </w:rPr>
        <w:t>（</w:t>
      </w:r>
      <w:r w:rsidR="00857312" w:rsidRPr="00857312">
        <w:rPr>
          <w:rFonts w:ascii="仿宋_GB2312" w:eastAsia="仿宋_GB2312" w:hint="eastAsia"/>
          <w:color w:val="000000"/>
          <w:sz w:val="32"/>
          <w:szCs w:val="32"/>
        </w:rPr>
        <w:t>每项资助经费</w:t>
      </w:r>
      <w:r w:rsidR="0063335C">
        <w:rPr>
          <w:rFonts w:ascii="仿宋_GB2312" w:eastAsia="仿宋_GB2312" w:hint="eastAsia"/>
          <w:color w:val="000000"/>
          <w:sz w:val="32"/>
          <w:szCs w:val="32"/>
        </w:rPr>
        <w:t>1</w:t>
      </w:r>
      <w:r w:rsidR="00857312" w:rsidRPr="00857312">
        <w:rPr>
          <w:rFonts w:ascii="仿宋_GB2312" w:eastAsia="仿宋_GB2312" w:hint="eastAsia"/>
          <w:color w:val="000000"/>
          <w:sz w:val="32"/>
          <w:szCs w:val="32"/>
        </w:rPr>
        <w:t>-</w:t>
      </w:r>
      <w:r w:rsidR="00C92C5D">
        <w:rPr>
          <w:rFonts w:ascii="仿宋_GB2312" w:eastAsia="仿宋_GB2312" w:hint="eastAsia"/>
          <w:color w:val="000000"/>
          <w:sz w:val="32"/>
          <w:szCs w:val="32"/>
        </w:rPr>
        <w:t>4</w:t>
      </w:r>
      <w:r w:rsidR="00857312" w:rsidRPr="00857312">
        <w:rPr>
          <w:rFonts w:ascii="仿宋_GB2312" w:eastAsia="仿宋_GB2312" w:hint="eastAsia"/>
          <w:color w:val="000000"/>
          <w:sz w:val="32"/>
          <w:szCs w:val="32"/>
        </w:rPr>
        <w:t>万元</w:t>
      </w:r>
      <w:r w:rsidR="00857312">
        <w:rPr>
          <w:rFonts w:ascii="仿宋_GB2312" w:eastAsia="仿宋_GB2312" w:hint="eastAsia"/>
          <w:color w:val="000000"/>
          <w:sz w:val="32"/>
          <w:szCs w:val="32"/>
        </w:rPr>
        <w:t>）</w:t>
      </w:r>
    </w:p>
    <w:p w:rsidR="00DB23B1" w:rsidRPr="00DB23B1" w:rsidRDefault="00DB23B1" w:rsidP="007A4768">
      <w:pPr>
        <w:spacing w:line="520" w:lineRule="exact"/>
        <w:ind w:firstLineChars="200" w:firstLine="656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</w:t>
      </w:r>
      <w:r w:rsidRPr="00DB23B1">
        <w:rPr>
          <w:rFonts w:ascii="仿宋_GB2312" w:eastAsia="仿宋_GB2312" w:hint="eastAsia"/>
          <w:color w:val="000000"/>
          <w:sz w:val="32"/>
          <w:szCs w:val="32"/>
        </w:rPr>
        <w:t>.</w:t>
      </w:r>
      <w:r w:rsidR="00E0442D">
        <w:rPr>
          <w:rFonts w:ascii="仿宋" w:eastAsia="仿宋" w:hAnsi="仿宋" w:hint="eastAsia"/>
          <w:sz w:val="32"/>
          <w:szCs w:val="32"/>
        </w:rPr>
        <w:t>新型城镇化与传统村落文化保护研究</w:t>
      </w:r>
      <w:r w:rsidR="00A60A5D">
        <w:rPr>
          <w:rFonts w:ascii="仿宋_GB2312" w:eastAsia="仿宋_GB2312" w:hint="eastAsia"/>
          <w:color w:val="000000"/>
          <w:sz w:val="32"/>
          <w:szCs w:val="32"/>
        </w:rPr>
        <w:t>（</w:t>
      </w:r>
      <w:r w:rsidR="00F21C00">
        <w:rPr>
          <w:rFonts w:ascii="仿宋_GB2312" w:eastAsia="仿宋_GB2312" w:hint="eastAsia"/>
          <w:color w:val="000000"/>
          <w:sz w:val="32"/>
          <w:szCs w:val="32"/>
        </w:rPr>
        <w:t>指南编号：</w:t>
      </w:r>
      <w:r w:rsidR="001173F9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="00A60A5D">
        <w:rPr>
          <w:rFonts w:ascii="仿宋_GB2312" w:eastAsia="仿宋_GB2312" w:hint="eastAsia"/>
          <w:color w:val="000000"/>
          <w:sz w:val="32"/>
          <w:szCs w:val="32"/>
        </w:rPr>
        <w:t>1001）</w:t>
      </w:r>
    </w:p>
    <w:p w:rsidR="00AF2A98" w:rsidRPr="00B24369" w:rsidRDefault="009544F2" w:rsidP="007A4768">
      <w:pPr>
        <w:spacing w:line="520" w:lineRule="exact"/>
        <w:ind w:firstLineChars="200" w:firstLine="656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</w:t>
      </w:r>
      <w:r w:rsidR="00DB23B1" w:rsidRPr="00DB23B1">
        <w:rPr>
          <w:rFonts w:ascii="仿宋_GB2312" w:eastAsia="仿宋_GB2312" w:hint="eastAsia"/>
          <w:color w:val="000000"/>
          <w:sz w:val="32"/>
          <w:szCs w:val="32"/>
        </w:rPr>
        <w:t>.</w:t>
      </w:r>
      <w:r w:rsidR="00D44F26">
        <w:rPr>
          <w:rFonts w:ascii="仿宋" w:eastAsia="仿宋" w:hAnsi="仿宋" w:cs="仿宋_GB2312" w:hint="eastAsia"/>
          <w:sz w:val="32"/>
          <w:szCs w:val="32"/>
        </w:rPr>
        <w:t>我省各行业去产能、去库存、去杠杆、降成本、补短板实证研究</w:t>
      </w:r>
      <w:r w:rsidR="001173F9">
        <w:rPr>
          <w:rFonts w:ascii="仿宋_GB2312" w:eastAsia="仿宋_GB2312" w:hint="eastAsia"/>
          <w:color w:val="000000"/>
          <w:sz w:val="32"/>
          <w:szCs w:val="32"/>
        </w:rPr>
        <w:t>（指南编号： 100</w:t>
      </w:r>
      <w:r w:rsidR="00EC2DDB">
        <w:rPr>
          <w:rFonts w:ascii="仿宋_GB2312" w:eastAsia="仿宋_GB2312" w:hint="eastAsia"/>
          <w:color w:val="000000"/>
          <w:sz w:val="32"/>
          <w:szCs w:val="32"/>
        </w:rPr>
        <w:t>2</w:t>
      </w:r>
      <w:r w:rsidR="001173F9">
        <w:rPr>
          <w:rFonts w:ascii="仿宋_GB2312" w:eastAsia="仿宋_GB2312" w:hint="eastAsia"/>
          <w:color w:val="000000"/>
          <w:sz w:val="32"/>
          <w:szCs w:val="32"/>
        </w:rPr>
        <w:t>）</w:t>
      </w:r>
    </w:p>
    <w:p w:rsidR="00957036" w:rsidRPr="00A02C78" w:rsidRDefault="008C7212" w:rsidP="007A4768">
      <w:pPr>
        <w:spacing w:line="520" w:lineRule="exact"/>
        <w:ind w:firstLineChars="200" w:firstLine="659"/>
        <w:rPr>
          <w:rFonts w:ascii="仿宋_GB2312" w:eastAsia="仿宋_GB2312"/>
          <w:b/>
          <w:color w:val="000000"/>
          <w:sz w:val="32"/>
          <w:szCs w:val="32"/>
        </w:rPr>
      </w:pPr>
      <w:r w:rsidRPr="004F16D7">
        <w:rPr>
          <w:rFonts w:ascii="仿宋_GB2312" w:eastAsia="仿宋_GB2312" w:hint="eastAsia"/>
          <w:b/>
          <w:color w:val="000000"/>
          <w:sz w:val="32"/>
          <w:szCs w:val="32"/>
        </w:rPr>
        <w:t>（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二</w:t>
      </w:r>
      <w:r w:rsidRPr="004F16D7">
        <w:rPr>
          <w:rFonts w:ascii="仿宋_GB2312" w:eastAsia="仿宋_GB2312" w:hint="eastAsia"/>
          <w:b/>
          <w:color w:val="000000"/>
          <w:sz w:val="32"/>
          <w:szCs w:val="32"/>
        </w:rPr>
        <w:t>）</w:t>
      </w:r>
      <w:r w:rsidR="0014070D">
        <w:rPr>
          <w:rFonts w:ascii="仿宋_GB2312" w:eastAsia="仿宋_GB2312" w:hint="eastAsia"/>
          <w:b/>
          <w:color w:val="000000"/>
          <w:sz w:val="32"/>
          <w:szCs w:val="32"/>
        </w:rPr>
        <w:t>市委市政府决策方面</w:t>
      </w:r>
      <w:r w:rsidR="00957036" w:rsidRPr="00A02C78">
        <w:rPr>
          <w:rFonts w:ascii="仿宋_GB2312" w:eastAsia="仿宋_GB2312" w:hint="eastAsia"/>
          <w:b/>
          <w:color w:val="000000"/>
          <w:sz w:val="32"/>
          <w:szCs w:val="32"/>
        </w:rPr>
        <w:t>：</w:t>
      </w:r>
      <w:r w:rsidR="00445620">
        <w:rPr>
          <w:rFonts w:ascii="仿宋_GB2312" w:eastAsia="仿宋_GB2312" w:hint="eastAsia"/>
          <w:color w:val="000000"/>
          <w:sz w:val="32"/>
          <w:szCs w:val="32"/>
        </w:rPr>
        <w:t>（</w:t>
      </w:r>
      <w:r w:rsidR="00445620" w:rsidRPr="00857312">
        <w:rPr>
          <w:rFonts w:ascii="仿宋_GB2312" w:eastAsia="仿宋_GB2312" w:hint="eastAsia"/>
          <w:color w:val="000000"/>
          <w:sz w:val="32"/>
          <w:szCs w:val="32"/>
        </w:rPr>
        <w:t>每项资助经费</w:t>
      </w:r>
      <w:r w:rsidR="004E244D">
        <w:rPr>
          <w:rFonts w:ascii="仿宋_GB2312" w:eastAsia="仿宋_GB2312" w:hint="eastAsia"/>
          <w:color w:val="000000"/>
          <w:sz w:val="32"/>
          <w:szCs w:val="32"/>
        </w:rPr>
        <w:t>0.5</w:t>
      </w:r>
      <w:r w:rsidR="00445620" w:rsidRPr="00857312">
        <w:rPr>
          <w:rFonts w:ascii="仿宋_GB2312" w:eastAsia="仿宋_GB2312" w:hint="eastAsia"/>
          <w:color w:val="000000"/>
          <w:sz w:val="32"/>
          <w:szCs w:val="32"/>
        </w:rPr>
        <w:t>-</w:t>
      </w:r>
      <w:r w:rsidR="006327BE">
        <w:rPr>
          <w:rFonts w:ascii="仿宋_GB2312" w:eastAsia="仿宋_GB2312" w:hint="eastAsia"/>
          <w:color w:val="000000"/>
          <w:sz w:val="32"/>
          <w:szCs w:val="32"/>
        </w:rPr>
        <w:t>2</w:t>
      </w:r>
      <w:r w:rsidR="00445620" w:rsidRPr="00857312">
        <w:rPr>
          <w:rFonts w:ascii="仿宋_GB2312" w:eastAsia="仿宋_GB2312" w:hint="eastAsia"/>
          <w:color w:val="000000"/>
          <w:sz w:val="32"/>
          <w:szCs w:val="32"/>
        </w:rPr>
        <w:t>万元</w:t>
      </w:r>
      <w:r w:rsidR="00445620">
        <w:rPr>
          <w:rFonts w:ascii="仿宋_GB2312" w:eastAsia="仿宋_GB2312" w:hint="eastAsia"/>
          <w:color w:val="000000"/>
          <w:sz w:val="32"/>
          <w:szCs w:val="32"/>
        </w:rPr>
        <w:t>）</w:t>
      </w:r>
    </w:p>
    <w:p w:rsidR="00907965" w:rsidRDefault="00B24369" w:rsidP="007A4768">
      <w:pPr>
        <w:spacing w:line="520" w:lineRule="exact"/>
        <w:ind w:firstLineChars="200" w:firstLine="656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</w:t>
      </w:r>
      <w:r w:rsidR="00804AEE">
        <w:rPr>
          <w:rFonts w:ascii="仿宋_GB2312" w:eastAsia="仿宋_GB2312" w:hint="eastAsia"/>
          <w:color w:val="000000"/>
          <w:sz w:val="32"/>
          <w:szCs w:val="32"/>
        </w:rPr>
        <w:t>.</w:t>
      </w:r>
      <w:r w:rsidR="00251C77">
        <w:rPr>
          <w:rFonts w:ascii="仿宋_GB2312" w:eastAsia="仿宋_GB2312" w:hint="eastAsia"/>
          <w:color w:val="000000"/>
          <w:sz w:val="32"/>
          <w:szCs w:val="32"/>
        </w:rPr>
        <w:t>秦皇岛市现代产业体系建设研究（指南编号： 2001）</w:t>
      </w:r>
    </w:p>
    <w:p w:rsidR="00907965" w:rsidRDefault="00B24369" w:rsidP="007A4768">
      <w:pPr>
        <w:spacing w:line="520" w:lineRule="exact"/>
        <w:ind w:firstLineChars="200" w:firstLine="656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</w:t>
      </w:r>
      <w:r w:rsidR="00804AEE">
        <w:rPr>
          <w:rFonts w:ascii="仿宋_GB2312" w:eastAsia="仿宋_GB2312" w:hint="eastAsia"/>
          <w:color w:val="000000"/>
          <w:sz w:val="32"/>
          <w:szCs w:val="32"/>
        </w:rPr>
        <w:t>.</w:t>
      </w:r>
      <w:r w:rsidR="00251C77" w:rsidRPr="00B24369">
        <w:rPr>
          <w:rFonts w:ascii="仿宋_GB2312" w:eastAsia="仿宋_GB2312"/>
          <w:color w:val="000000"/>
          <w:sz w:val="32"/>
          <w:szCs w:val="32"/>
        </w:rPr>
        <w:t>秦皇岛市</w:t>
      </w:r>
      <w:r w:rsidR="00251C77">
        <w:rPr>
          <w:rFonts w:ascii="仿宋_GB2312" w:eastAsia="仿宋_GB2312" w:hint="eastAsia"/>
          <w:color w:val="000000"/>
          <w:sz w:val="32"/>
          <w:szCs w:val="32"/>
        </w:rPr>
        <w:t>建设京津冀区域重要节点城市</w:t>
      </w:r>
      <w:r w:rsidR="00251C77" w:rsidRPr="00B24369">
        <w:rPr>
          <w:rFonts w:ascii="仿宋_GB2312" w:eastAsia="仿宋_GB2312"/>
          <w:color w:val="000000"/>
          <w:sz w:val="32"/>
          <w:szCs w:val="32"/>
        </w:rPr>
        <w:t>研究</w:t>
      </w:r>
      <w:r w:rsidR="00251C77">
        <w:rPr>
          <w:rFonts w:ascii="仿宋_GB2312" w:eastAsia="仿宋_GB2312" w:hint="eastAsia"/>
          <w:color w:val="000000"/>
          <w:sz w:val="32"/>
          <w:szCs w:val="32"/>
        </w:rPr>
        <w:t>（指南编号： 2002）</w:t>
      </w:r>
    </w:p>
    <w:p w:rsidR="00907965" w:rsidRDefault="00B24369" w:rsidP="007A4768">
      <w:pPr>
        <w:spacing w:line="520" w:lineRule="exact"/>
        <w:ind w:firstLineChars="200" w:firstLine="656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3</w:t>
      </w:r>
      <w:r w:rsidR="00804AEE">
        <w:rPr>
          <w:rFonts w:ascii="仿宋_GB2312" w:eastAsia="仿宋_GB2312" w:hint="eastAsia"/>
          <w:color w:val="000000"/>
          <w:sz w:val="32"/>
          <w:szCs w:val="32"/>
        </w:rPr>
        <w:t>.</w:t>
      </w:r>
      <w:r w:rsidR="00251C77" w:rsidRPr="00B24369">
        <w:rPr>
          <w:rFonts w:ascii="仿宋_GB2312" w:eastAsia="仿宋_GB2312"/>
          <w:color w:val="000000"/>
          <w:sz w:val="32"/>
          <w:szCs w:val="32"/>
        </w:rPr>
        <w:t>秦皇岛市</w:t>
      </w:r>
      <w:r w:rsidR="00251C77">
        <w:rPr>
          <w:rFonts w:ascii="仿宋_GB2312" w:eastAsia="仿宋_GB2312" w:hint="eastAsia"/>
          <w:color w:val="000000"/>
          <w:sz w:val="32"/>
          <w:szCs w:val="32"/>
        </w:rPr>
        <w:t>科技创新平台建设研究（指南编号： 2003）</w:t>
      </w:r>
    </w:p>
    <w:p w:rsidR="00907965" w:rsidRDefault="00B24369" w:rsidP="007A4768">
      <w:pPr>
        <w:spacing w:line="520" w:lineRule="exact"/>
        <w:ind w:firstLineChars="200" w:firstLine="656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4</w:t>
      </w:r>
      <w:r w:rsidR="00E235B6">
        <w:rPr>
          <w:rFonts w:ascii="仿宋_GB2312" w:eastAsia="仿宋_GB2312" w:hint="eastAsia"/>
          <w:color w:val="000000"/>
          <w:sz w:val="32"/>
          <w:szCs w:val="32"/>
        </w:rPr>
        <w:t>.</w:t>
      </w:r>
      <w:r w:rsidR="00251C77">
        <w:rPr>
          <w:rFonts w:ascii="仿宋_GB2312" w:eastAsia="仿宋_GB2312" w:hint="eastAsia"/>
          <w:color w:val="000000"/>
          <w:sz w:val="32"/>
          <w:szCs w:val="32"/>
        </w:rPr>
        <w:t>秦皇岛市实施精准脱贫问题研究（指南编号： 2004）</w:t>
      </w:r>
    </w:p>
    <w:p w:rsidR="00907965" w:rsidRDefault="00B24369" w:rsidP="007A4768">
      <w:pPr>
        <w:spacing w:line="520" w:lineRule="exact"/>
        <w:ind w:firstLineChars="200" w:firstLine="656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5</w:t>
      </w:r>
      <w:r w:rsidR="00804AEE">
        <w:rPr>
          <w:rFonts w:ascii="仿宋_GB2312" w:eastAsia="仿宋_GB2312" w:hint="eastAsia"/>
          <w:color w:val="000000"/>
          <w:sz w:val="32"/>
          <w:szCs w:val="32"/>
        </w:rPr>
        <w:t>.</w:t>
      </w:r>
      <w:r w:rsidR="00251C77" w:rsidRPr="00DB23B1">
        <w:rPr>
          <w:rFonts w:ascii="仿宋_GB2312" w:eastAsia="仿宋_GB2312" w:hint="eastAsia"/>
          <w:color w:val="000000"/>
          <w:sz w:val="32"/>
          <w:szCs w:val="32"/>
        </w:rPr>
        <w:t>深化农村面貌改造提升建设美丽乡村研究</w:t>
      </w:r>
      <w:r w:rsidR="00251C77">
        <w:rPr>
          <w:rFonts w:ascii="仿宋_GB2312" w:eastAsia="仿宋_GB2312" w:hint="eastAsia"/>
          <w:color w:val="000000"/>
          <w:sz w:val="32"/>
          <w:szCs w:val="32"/>
        </w:rPr>
        <w:t>（指南编号： 2005）</w:t>
      </w:r>
    </w:p>
    <w:p w:rsidR="00A5211A" w:rsidRPr="001139DA" w:rsidRDefault="00A5211A" w:rsidP="007A4768">
      <w:pPr>
        <w:spacing w:line="520" w:lineRule="exact"/>
        <w:ind w:firstLineChars="200" w:firstLine="656"/>
        <w:rPr>
          <w:rFonts w:ascii="仿宋_GB2312" w:eastAsia="仿宋_GB2312"/>
          <w:color w:val="000000"/>
          <w:sz w:val="32"/>
          <w:szCs w:val="32"/>
        </w:rPr>
      </w:pPr>
    </w:p>
    <w:p w:rsidR="00C8420E" w:rsidRDefault="001C69C3" w:rsidP="007A4768">
      <w:pPr>
        <w:spacing w:line="520" w:lineRule="exact"/>
        <w:ind w:firstLine="200"/>
        <w:rPr>
          <w:rFonts w:ascii="仿宋_GB2312" w:eastAsia="仿宋_GB2312"/>
          <w:color w:val="0000FF"/>
          <w:sz w:val="32"/>
          <w:szCs w:val="32"/>
        </w:rPr>
      </w:pPr>
      <w:r w:rsidRPr="004F16D7">
        <w:rPr>
          <w:rFonts w:ascii="仿宋_GB2312" w:eastAsia="仿宋_GB2312" w:hint="eastAsia"/>
          <w:b/>
          <w:color w:val="000000"/>
          <w:sz w:val="32"/>
          <w:szCs w:val="32"/>
        </w:rPr>
        <w:lastRenderedPageBreak/>
        <w:t>（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三</w:t>
      </w:r>
      <w:r w:rsidRPr="004F16D7">
        <w:rPr>
          <w:rFonts w:ascii="仿宋_GB2312" w:eastAsia="仿宋_GB2312" w:hint="eastAsia"/>
          <w:b/>
          <w:color w:val="000000"/>
          <w:sz w:val="32"/>
          <w:szCs w:val="32"/>
        </w:rPr>
        <w:t>）</w:t>
      </w:r>
      <w:r w:rsidR="008622C4">
        <w:rPr>
          <w:rFonts w:ascii="仿宋_GB2312" w:eastAsia="仿宋_GB2312" w:hAnsi="宋体" w:cs="宋体" w:hint="eastAsia"/>
          <w:b/>
          <w:kern w:val="0"/>
          <w:sz w:val="32"/>
          <w:szCs w:val="32"/>
        </w:rPr>
        <w:t>学校发展</w:t>
      </w:r>
      <w:r w:rsidR="0018360C">
        <w:rPr>
          <w:rFonts w:ascii="仿宋_GB2312" w:eastAsia="仿宋_GB2312" w:hint="eastAsia"/>
          <w:b/>
          <w:color w:val="000000"/>
          <w:sz w:val="32"/>
          <w:szCs w:val="32"/>
        </w:rPr>
        <w:t>决策</w:t>
      </w:r>
      <w:r w:rsidR="005D0691">
        <w:rPr>
          <w:rFonts w:ascii="仿宋_GB2312" w:eastAsia="仿宋_GB2312" w:hAnsi="宋体" w:cs="宋体" w:hint="eastAsia"/>
          <w:b/>
          <w:kern w:val="0"/>
          <w:sz w:val="30"/>
          <w:szCs w:val="30"/>
        </w:rPr>
        <w:t>方面</w:t>
      </w:r>
      <w:r w:rsidR="00C15153">
        <w:rPr>
          <w:rFonts w:ascii="仿宋_GB2312" w:eastAsia="仿宋_GB2312" w:hAnsi="宋体" w:cs="宋体" w:hint="eastAsia"/>
          <w:b/>
          <w:kern w:val="0"/>
          <w:sz w:val="32"/>
          <w:szCs w:val="32"/>
        </w:rPr>
        <w:t>:</w:t>
      </w:r>
      <w:r w:rsidR="00326315" w:rsidRPr="00326315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="00326315">
        <w:rPr>
          <w:rFonts w:ascii="仿宋_GB2312" w:eastAsia="仿宋_GB2312" w:hint="eastAsia"/>
          <w:color w:val="000000"/>
          <w:sz w:val="32"/>
          <w:szCs w:val="32"/>
        </w:rPr>
        <w:t>（</w:t>
      </w:r>
      <w:r w:rsidR="00326315" w:rsidRPr="00857312">
        <w:rPr>
          <w:rFonts w:ascii="仿宋_GB2312" w:eastAsia="仿宋_GB2312" w:hint="eastAsia"/>
          <w:color w:val="000000"/>
          <w:sz w:val="32"/>
          <w:szCs w:val="32"/>
        </w:rPr>
        <w:t>每项资助经费</w:t>
      </w:r>
      <w:r w:rsidR="00326315">
        <w:rPr>
          <w:rFonts w:ascii="仿宋_GB2312" w:eastAsia="仿宋_GB2312" w:hint="eastAsia"/>
          <w:color w:val="000000"/>
          <w:sz w:val="32"/>
          <w:szCs w:val="32"/>
        </w:rPr>
        <w:t>0.</w:t>
      </w:r>
      <w:r w:rsidR="002547C5">
        <w:rPr>
          <w:rFonts w:ascii="仿宋_GB2312" w:eastAsia="仿宋_GB2312" w:hint="eastAsia"/>
          <w:color w:val="000000"/>
          <w:sz w:val="32"/>
          <w:szCs w:val="32"/>
        </w:rPr>
        <w:t>3</w:t>
      </w:r>
      <w:r w:rsidR="00326315" w:rsidRPr="00857312">
        <w:rPr>
          <w:rFonts w:ascii="仿宋_GB2312" w:eastAsia="仿宋_GB2312" w:hint="eastAsia"/>
          <w:color w:val="000000"/>
          <w:sz w:val="32"/>
          <w:szCs w:val="32"/>
        </w:rPr>
        <w:t>-</w:t>
      </w:r>
      <w:r w:rsidR="0090727C">
        <w:rPr>
          <w:rFonts w:ascii="仿宋_GB2312" w:eastAsia="仿宋_GB2312" w:hint="eastAsia"/>
          <w:color w:val="000000"/>
          <w:sz w:val="32"/>
          <w:szCs w:val="32"/>
        </w:rPr>
        <w:t>1</w:t>
      </w:r>
      <w:r w:rsidR="00326315" w:rsidRPr="00857312">
        <w:rPr>
          <w:rFonts w:ascii="仿宋_GB2312" w:eastAsia="仿宋_GB2312" w:hint="eastAsia"/>
          <w:color w:val="000000"/>
          <w:sz w:val="32"/>
          <w:szCs w:val="32"/>
        </w:rPr>
        <w:t>万元</w:t>
      </w:r>
      <w:r w:rsidR="00326315">
        <w:rPr>
          <w:rFonts w:ascii="仿宋_GB2312" w:eastAsia="仿宋_GB2312" w:hint="eastAsia"/>
          <w:color w:val="000000"/>
          <w:sz w:val="32"/>
          <w:szCs w:val="32"/>
        </w:rPr>
        <w:t>）</w:t>
      </w:r>
    </w:p>
    <w:p w:rsidR="00E63834" w:rsidRPr="003F43E6" w:rsidRDefault="00C8420E" w:rsidP="007A4768">
      <w:pPr>
        <w:spacing w:line="520" w:lineRule="exact"/>
        <w:ind w:firstLineChars="200" w:firstLine="656"/>
        <w:rPr>
          <w:rFonts w:ascii="仿宋_GB2312" w:eastAsia="仿宋_GB2312"/>
          <w:sz w:val="32"/>
          <w:szCs w:val="32"/>
        </w:rPr>
      </w:pPr>
      <w:r w:rsidRPr="003F43E6">
        <w:rPr>
          <w:rFonts w:ascii="仿宋_GB2312" w:eastAsia="仿宋_GB2312" w:hint="eastAsia"/>
          <w:sz w:val="32"/>
          <w:szCs w:val="32"/>
        </w:rPr>
        <w:t>1.</w:t>
      </w:r>
      <w:r w:rsidR="001E09B1">
        <w:rPr>
          <w:rFonts w:ascii="仿宋_GB2312" w:eastAsia="仿宋_GB2312" w:hint="eastAsia"/>
          <w:sz w:val="32"/>
          <w:szCs w:val="32"/>
        </w:rPr>
        <w:t>应用型大学建设系列问题</w:t>
      </w:r>
      <w:r w:rsidRPr="003F43E6">
        <w:rPr>
          <w:rFonts w:ascii="仿宋_GB2312" w:eastAsia="仿宋_GB2312"/>
          <w:sz w:val="32"/>
          <w:szCs w:val="32"/>
        </w:rPr>
        <w:t>研究</w:t>
      </w:r>
      <w:r w:rsidR="00E63834" w:rsidRPr="003F43E6">
        <w:rPr>
          <w:rFonts w:ascii="仿宋_GB2312" w:eastAsia="仿宋_GB2312" w:hint="eastAsia"/>
          <w:sz w:val="32"/>
          <w:szCs w:val="32"/>
        </w:rPr>
        <w:t>（指南编号：</w:t>
      </w:r>
      <w:r w:rsidR="002018BA" w:rsidRPr="003F43E6">
        <w:rPr>
          <w:rFonts w:ascii="仿宋_GB2312" w:eastAsia="仿宋_GB2312" w:hint="eastAsia"/>
          <w:sz w:val="32"/>
          <w:szCs w:val="32"/>
        </w:rPr>
        <w:t xml:space="preserve"> </w:t>
      </w:r>
      <w:r w:rsidR="00E63834" w:rsidRPr="003F43E6">
        <w:rPr>
          <w:rFonts w:ascii="仿宋_GB2312" w:eastAsia="仿宋_GB2312" w:hint="eastAsia"/>
          <w:sz w:val="32"/>
          <w:szCs w:val="32"/>
        </w:rPr>
        <w:t>3001）</w:t>
      </w:r>
    </w:p>
    <w:p w:rsidR="006062F8" w:rsidRDefault="001E09B1" w:rsidP="007A4768">
      <w:pPr>
        <w:spacing w:line="520" w:lineRule="exact"/>
        <w:ind w:firstLineChars="200" w:firstLine="65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204522">
        <w:rPr>
          <w:rFonts w:ascii="仿宋_GB2312" w:eastAsia="仿宋_GB2312" w:hint="eastAsia"/>
          <w:sz w:val="32"/>
          <w:szCs w:val="32"/>
        </w:rPr>
        <w:t>构建</w:t>
      </w:r>
      <w:r w:rsidR="00204522" w:rsidRPr="003E37FC">
        <w:rPr>
          <w:rFonts w:ascii="仿宋_GB2312" w:eastAsia="仿宋_GB2312" w:hint="eastAsia"/>
          <w:sz w:val="32"/>
          <w:szCs w:val="32"/>
        </w:rPr>
        <w:t>高校</w:t>
      </w:r>
      <w:r w:rsidR="00204522">
        <w:rPr>
          <w:rFonts w:ascii="仿宋_GB2312" w:eastAsia="仿宋_GB2312" w:hint="eastAsia"/>
          <w:sz w:val="32"/>
          <w:szCs w:val="32"/>
        </w:rPr>
        <w:t>党风廉政建设新模式</w:t>
      </w:r>
      <w:r w:rsidR="00204522" w:rsidRPr="003E37FC">
        <w:rPr>
          <w:rFonts w:ascii="仿宋_GB2312" w:eastAsia="仿宋_GB2312" w:hint="eastAsia"/>
          <w:sz w:val="32"/>
          <w:szCs w:val="32"/>
        </w:rPr>
        <w:t>研究</w:t>
      </w:r>
      <w:r w:rsidR="002018BA" w:rsidRPr="003F43E6">
        <w:rPr>
          <w:rFonts w:ascii="仿宋_GB2312" w:eastAsia="仿宋_GB2312" w:hint="eastAsia"/>
          <w:sz w:val="32"/>
          <w:szCs w:val="32"/>
        </w:rPr>
        <w:t>（指南编号： 300</w:t>
      </w:r>
      <w:r w:rsidR="002018BA">
        <w:rPr>
          <w:rFonts w:ascii="仿宋_GB2312" w:eastAsia="仿宋_GB2312" w:hint="eastAsia"/>
          <w:sz w:val="32"/>
          <w:szCs w:val="32"/>
        </w:rPr>
        <w:t>2</w:t>
      </w:r>
      <w:r w:rsidR="002018BA" w:rsidRPr="003F43E6">
        <w:rPr>
          <w:rFonts w:ascii="仿宋_GB2312" w:eastAsia="仿宋_GB2312" w:hint="eastAsia"/>
          <w:sz w:val="32"/>
          <w:szCs w:val="32"/>
        </w:rPr>
        <w:t>）</w:t>
      </w:r>
    </w:p>
    <w:p w:rsidR="00221CB1" w:rsidRPr="004F16D7" w:rsidRDefault="00221CB1" w:rsidP="00402A9C">
      <w:pPr>
        <w:spacing w:line="520" w:lineRule="exact"/>
        <w:ind w:firstLineChars="98" w:firstLine="323"/>
        <w:jc w:val="left"/>
        <w:rPr>
          <w:rFonts w:ascii="仿宋_GB2312" w:eastAsia="仿宋_GB2312"/>
          <w:color w:val="000000"/>
          <w:sz w:val="32"/>
          <w:szCs w:val="32"/>
        </w:rPr>
      </w:pPr>
      <w:r w:rsidRPr="004F16D7">
        <w:rPr>
          <w:rFonts w:ascii="仿宋_GB2312" w:eastAsia="仿宋_GB2312" w:hint="eastAsia"/>
          <w:b/>
          <w:color w:val="000000"/>
          <w:sz w:val="32"/>
          <w:szCs w:val="32"/>
        </w:rPr>
        <w:t>（</w:t>
      </w:r>
      <w:r w:rsidR="001C69C3">
        <w:rPr>
          <w:rFonts w:ascii="仿宋_GB2312" w:eastAsia="仿宋_GB2312" w:hint="eastAsia"/>
          <w:b/>
          <w:color w:val="000000"/>
          <w:sz w:val="32"/>
          <w:szCs w:val="32"/>
        </w:rPr>
        <w:t>四</w:t>
      </w:r>
      <w:r w:rsidRPr="004F16D7">
        <w:rPr>
          <w:rFonts w:ascii="仿宋_GB2312" w:eastAsia="仿宋_GB2312" w:hint="eastAsia"/>
          <w:b/>
          <w:color w:val="000000"/>
          <w:sz w:val="32"/>
          <w:szCs w:val="32"/>
        </w:rPr>
        <w:t>）</w:t>
      </w:r>
      <w:r w:rsidR="001C69C3">
        <w:rPr>
          <w:rFonts w:ascii="仿宋_GB2312" w:eastAsia="仿宋_GB2312" w:hint="eastAsia"/>
          <w:b/>
          <w:color w:val="000000"/>
          <w:sz w:val="32"/>
          <w:szCs w:val="32"/>
        </w:rPr>
        <w:t>社科普及基地建设</w:t>
      </w:r>
      <w:r w:rsidRPr="003F43E6">
        <w:rPr>
          <w:rFonts w:ascii="仿宋_GB2312" w:eastAsia="仿宋_GB2312" w:hint="eastAsia"/>
          <w:b/>
          <w:sz w:val="32"/>
          <w:szCs w:val="32"/>
        </w:rPr>
        <w:t>方面</w:t>
      </w:r>
      <w:r w:rsidRPr="003F43E6">
        <w:rPr>
          <w:rFonts w:ascii="仿宋_GB2312" w:eastAsia="仿宋_GB2312" w:hint="eastAsia"/>
          <w:sz w:val="32"/>
          <w:szCs w:val="32"/>
        </w:rPr>
        <w:t>：</w:t>
      </w:r>
      <w:r w:rsidR="001C69C3">
        <w:rPr>
          <w:rFonts w:ascii="仿宋_GB2312" w:eastAsia="仿宋_GB2312" w:hint="eastAsia"/>
          <w:color w:val="000000"/>
          <w:sz w:val="32"/>
          <w:szCs w:val="32"/>
        </w:rPr>
        <w:t>（</w:t>
      </w:r>
      <w:r w:rsidR="001C69C3" w:rsidRPr="00857312">
        <w:rPr>
          <w:rFonts w:ascii="仿宋_GB2312" w:eastAsia="仿宋_GB2312" w:hint="eastAsia"/>
          <w:color w:val="000000"/>
          <w:sz w:val="32"/>
          <w:szCs w:val="32"/>
        </w:rPr>
        <w:t>每项资助经费</w:t>
      </w:r>
      <w:r w:rsidR="001C69C3">
        <w:rPr>
          <w:rFonts w:ascii="仿宋_GB2312" w:eastAsia="仿宋_GB2312" w:hint="eastAsia"/>
          <w:color w:val="000000"/>
          <w:sz w:val="32"/>
          <w:szCs w:val="32"/>
        </w:rPr>
        <w:t>1</w:t>
      </w:r>
      <w:r w:rsidR="001C69C3" w:rsidRPr="00857312">
        <w:rPr>
          <w:rFonts w:ascii="仿宋_GB2312" w:eastAsia="仿宋_GB2312" w:hint="eastAsia"/>
          <w:color w:val="000000"/>
          <w:sz w:val="32"/>
          <w:szCs w:val="32"/>
        </w:rPr>
        <w:t>-</w:t>
      </w:r>
      <w:r w:rsidR="00C4238B">
        <w:rPr>
          <w:rFonts w:ascii="仿宋_GB2312" w:eastAsia="仿宋_GB2312" w:hint="eastAsia"/>
          <w:color w:val="000000"/>
          <w:sz w:val="32"/>
          <w:szCs w:val="32"/>
        </w:rPr>
        <w:t>4</w:t>
      </w:r>
      <w:r w:rsidR="001C69C3" w:rsidRPr="00857312">
        <w:rPr>
          <w:rFonts w:ascii="仿宋_GB2312" w:eastAsia="仿宋_GB2312" w:hint="eastAsia"/>
          <w:color w:val="000000"/>
          <w:sz w:val="32"/>
          <w:szCs w:val="32"/>
        </w:rPr>
        <w:t>万元</w:t>
      </w:r>
      <w:r w:rsidR="001C69C3">
        <w:rPr>
          <w:rFonts w:ascii="仿宋_GB2312" w:eastAsia="仿宋_GB2312" w:hint="eastAsia"/>
          <w:color w:val="000000"/>
          <w:sz w:val="32"/>
          <w:szCs w:val="32"/>
        </w:rPr>
        <w:t>）</w:t>
      </w:r>
    </w:p>
    <w:p w:rsidR="00402A9C" w:rsidRPr="00402A9C" w:rsidRDefault="00402A9C" w:rsidP="00402A9C">
      <w:pPr>
        <w:spacing w:line="520" w:lineRule="exact"/>
        <w:ind w:firstLineChars="200" w:firstLine="656"/>
        <w:rPr>
          <w:rFonts w:ascii="仿宋_GB2312" w:eastAsia="仿宋_GB2312"/>
          <w:sz w:val="32"/>
          <w:szCs w:val="32"/>
        </w:rPr>
      </w:pPr>
      <w:r w:rsidRPr="00402A9C">
        <w:rPr>
          <w:rFonts w:ascii="仿宋_GB2312" w:eastAsia="仿宋_GB2312" w:hint="eastAsia"/>
          <w:sz w:val="32"/>
          <w:szCs w:val="32"/>
        </w:rPr>
        <w:t>1.社会科学普及基地的规划与建设研究</w:t>
      </w:r>
      <w:r w:rsidR="002018BA" w:rsidRPr="003F43E6">
        <w:rPr>
          <w:rFonts w:ascii="仿宋_GB2312" w:eastAsia="仿宋_GB2312" w:hint="eastAsia"/>
          <w:sz w:val="32"/>
          <w:szCs w:val="32"/>
        </w:rPr>
        <w:t xml:space="preserve">（指南编号： </w:t>
      </w:r>
      <w:r w:rsidR="002018BA">
        <w:rPr>
          <w:rFonts w:ascii="仿宋_GB2312" w:eastAsia="仿宋_GB2312" w:hint="eastAsia"/>
          <w:sz w:val="32"/>
          <w:szCs w:val="32"/>
        </w:rPr>
        <w:t>4</w:t>
      </w:r>
      <w:r w:rsidR="002018BA" w:rsidRPr="003F43E6">
        <w:rPr>
          <w:rFonts w:ascii="仿宋_GB2312" w:eastAsia="仿宋_GB2312" w:hint="eastAsia"/>
          <w:sz w:val="32"/>
          <w:szCs w:val="32"/>
        </w:rPr>
        <w:t>001）</w:t>
      </w:r>
    </w:p>
    <w:p w:rsidR="009F7EE7" w:rsidRPr="00A02C78" w:rsidRDefault="00E66BD1" w:rsidP="007A4768">
      <w:pPr>
        <w:pStyle w:val="p0"/>
        <w:snapToGrid w:val="0"/>
        <w:spacing w:before="0" w:beforeAutospacing="0" w:after="0" w:afterAutospacing="0" w:line="520" w:lineRule="exact"/>
        <w:ind w:firstLineChars="200" w:firstLine="659"/>
        <w:jc w:val="both"/>
        <w:rPr>
          <w:b/>
          <w:bCs/>
          <w:sz w:val="32"/>
          <w:szCs w:val="32"/>
        </w:rPr>
      </w:pPr>
      <w:r w:rsidRPr="00A02C78">
        <w:rPr>
          <w:rFonts w:hint="eastAsia"/>
          <w:b/>
          <w:bCs/>
          <w:sz w:val="32"/>
          <w:szCs w:val="32"/>
        </w:rPr>
        <w:t>三、</w:t>
      </w:r>
      <w:r w:rsidR="00047F1A">
        <w:rPr>
          <w:rFonts w:hint="eastAsia"/>
          <w:b/>
          <w:bCs/>
          <w:sz w:val="32"/>
          <w:szCs w:val="32"/>
        </w:rPr>
        <w:t>相关事项</w:t>
      </w:r>
    </w:p>
    <w:p w:rsidR="0014070D" w:rsidRPr="003F43E6" w:rsidRDefault="0047565D" w:rsidP="007A4768">
      <w:pPr>
        <w:spacing w:line="520" w:lineRule="exact"/>
        <w:ind w:firstLineChars="200" w:firstLine="65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（一）服务政府、学校决策</w:t>
      </w:r>
      <w:r w:rsidRPr="004F16D7">
        <w:rPr>
          <w:rFonts w:ascii="仿宋_GB2312" w:eastAsia="仿宋_GB2312" w:hint="eastAsia"/>
          <w:b/>
          <w:color w:val="000000"/>
          <w:sz w:val="32"/>
          <w:szCs w:val="32"/>
        </w:rPr>
        <w:t>方面</w:t>
      </w:r>
      <w:r w:rsidRPr="004F16D7">
        <w:rPr>
          <w:rFonts w:ascii="仿宋_GB2312" w:eastAsia="仿宋_GB2312" w:hint="eastAsia"/>
          <w:color w:val="000000"/>
          <w:sz w:val="32"/>
          <w:szCs w:val="32"/>
        </w:rPr>
        <w:t>：</w:t>
      </w:r>
      <w:r w:rsidRPr="003F43E6">
        <w:rPr>
          <w:rFonts w:ascii="仿宋_GB2312" w:eastAsia="仿宋_GB2312" w:hint="eastAsia"/>
          <w:sz w:val="32"/>
          <w:szCs w:val="32"/>
        </w:rPr>
        <w:t>要求</w:t>
      </w:r>
      <w:r w:rsidR="0014070D" w:rsidRPr="003F43E6">
        <w:rPr>
          <w:rFonts w:ascii="仿宋_GB2312" w:eastAsia="仿宋_GB2312" w:hint="eastAsia"/>
          <w:sz w:val="32"/>
          <w:szCs w:val="32"/>
        </w:rPr>
        <w:t>研究周期不超过</w:t>
      </w:r>
      <w:r w:rsidR="00353BF6">
        <w:rPr>
          <w:rFonts w:ascii="仿宋_GB2312" w:eastAsia="仿宋_GB2312" w:hint="eastAsia"/>
          <w:sz w:val="32"/>
          <w:szCs w:val="32"/>
        </w:rPr>
        <w:t>8</w:t>
      </w:r>
      <w:r w:rsidR="0014070D" w:rsidRPr="003F43E6">
        <w:rPr>
          <w:rFonts w:ascii="仿宋_GB2312" w:eastAsia="仿宋_GB2312" w:hint="eastAsia"/>
          <w:sz w:val="32"/>
          <w:szCs w:val="32"/>
        </w:rPr>
        <w:t>个月，达到结题条件随时可以办事结题事宜。</w:t>
      </w:r>
    </w:p>
    <w:p w:rsidR="0047565D" w:rsidRPr="00DF0A4D" w:rsidRDefault="0047565D" w:rsidP="007A4768">
      <w:pPr>
        <w:spacing w:line="520" w:lineRule="exact"/>
        <w:ind w:firstLineChars="200" w:firstLine="659"/>
        <w:rPr>
          <w:rFonts w:ascii="仿宋_GB2312" w:eastAsia="仿宋_GB2312"/>
          <w:b/>
          <w:color w:val="000000"/>
          <w:sz w:val="32"/>
          <w:szCs w:val="32"/>
        </w:rPr>
      </w:pPr>
      <w:r w:rsidRPr="00DF0A4D">
        <w:rPr>
          <w:rFonts w:ascii="仿宋_GB2312" w:eastAsia="仿宋_GB2312" w:hint="eastAsia"/>
          <w:b/>
          <w:color w:val="000000"/>
          <w:sz w:val="32"/>
          <w:szCs w:val="32"/>
        </w:rPr>
        <w:t>结题条件：</w:t>
      </w:r>
    </w:p>
    <w:p w:rsidR="0047565D" w:rsidRDefault="0047565D" w:rsidP="007A4768">
      <w:pPr>
        <w:spacing w:line="520" w:lineRule="exact"/>
        <w:ind w:firstLineChars="200" w:firstLine="659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省委省政府决策方面</w:t>
      </w:r>
      <w:r w:rsidRPr="004F16D7">
        <w:rPr>
          <w:rFonts w:ascii="仿宋_GB2312" w:eastAsia="仿宋_GB2312" w:hint="eastAsia"/>
          <w:color w:val="000000"/>
          <w:sz w:val="32"/>
          <w:szCs w:val="32"/>
        </w:rPr>
        <w:t>：</w:t>
      </w:r>
      <w:r w:rsidRPr="00A02C78">
        <w:rPr>
          <w:rFonts w:ascii="仿宋_GB2312" w:eastAsia="仿宋_GB2312" w:hint="eastAsia"/>
          <w:color w:val="000000"/>
          <w:sz w:val="32"/>
          <w:szCs w:val="32"/>
        </w:rPr>
        <w:t>研究成果得到</w:t>
      </w:r>
      <w:r>
        <w:rPr>
          <w:rFonts w:ascii="仿宋_GB2312" w:eastAsia="仿宋_GB2312" w:hint="eastAsia"/>
          <w:color w:val="000000"/>
          <w:sz w:val="32"/>
          <w:szCs w:val="32"/>
        </w:rPr>
        <w:t>省</w:t>
      </w:r>
      <w:r w:rsidRPr="00A02C78">
        <w:rPr>
          <w:rFonts w:ascii="仿宋_GB2312" w:eastAsia="仿宋_GB2312" w:hint="eastAsia"/>
          <w:color w:val="000000"/>
          <w:sz w:val="32"/>
          <w:szCs w:val="32"/>
        </w:rPr>
        <w:t>级</w:t>
      </w:r>
      <w:r w:rsidR="00BF056B">
        <w:rPr>
          <w:rFonts w:ascii="仿宋_GB2312" w:eastAsia="仿宋_GB2312" w:hint="eastAsia"/>
          <w:color w:val="000000"/>
          <w:sz w:val="32"/>
          <w:szCs w:val="32"/>
        </w:rPr>
        <w:t>及</w:t>
      </w:r>
      <w:r w:rsidRPr="00A02C78">
        <w:rPr>
          <w:rFonts w:ascii="仿宋_GB2312" w:eastAsia="仿宋_GB2312" w:hint="eastAsia"/>
          <w:color w:val="000000"/>
          <w:sz w:val="32"/>
          <w:szCs w:val="32"/>
        </w:rPr>
        <w:t>以上领导的</w:t>
      </w:r>
      <w:r w:rsidR="0020753A">
        <w:rPr>
          <w:rFonts w:ascii="仿宋_GB2312" w:eastAsia="仿宋_GB2312" w:hint="eastAsia"/>
          <w:color w:val="000000"/>
          <w:sz w:val="32"/>
          <w:szCs w:val="32"/>
        </w:rPr>
        <w:t>肯定性</w:t>
      </w:r>
      <w:r w:rsidRPr="00A02C78">
        <w:rPr>
          <w:rFonts w:ascii="仿宋_GB2312" w:eastAsia="仿宋_GB2312" w:hint="eastAsia"/>
          <w:color w:val="000000"/>
          <w:sz w:val="32"/>
          <w:szCs w:val="32"/>
        </w:rPr>
        <w:t>批示</w:t>
      </w:r>
      <w:r>
        <w:rPr>
          <w:rFonts w:ascii="仿宋_GB2312" w:eastAsia="仿宋_GB2312" w:hint="eastAsia"/>
          <w:color w:val="000000"/>
          <w:sz w:val="32"/>
          <w:szCs w:val="32"/>
        </w:rPr>
        <w:t>；</w:t>
      </w:r>
    </w:p>
    <w:p w:rsidR="0047565D" w:rsidRDefault="0047565D" w:rsidP="007A4768">
      <w:pPr>
        <w:spacing w:line="520" w:lineRule="exact"/>
        <w:ind w:firstLineChars="200" w:firstLine="659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市委市政府决策方面</w:t>
      </w:r>
      <w:r w:rsidRPr="00A02C78">
        <w:rPr>
          <w:rFonts w:ascii="仿宋_GB2312" w:eastAsia="仿宋_GB2312" w:hint="eastAsia"/>
          <w:b/>
          <w:color w:val="000000"/>
          <w:sz w:val="32"/>
          <w:szCs w:val="32"/>
        </w:rPr>
        <w:t>：</w:t>
      </w:r>
      <w:r w:rsidRPr="00A02C78">
        <w:rPr>
          <w:rFonts w:ascii="仿宋_GB2312" w:eastAsia="仿宋_GB2312" w:hint="eastAsia"/>
          <w:color w:val="000000"/>
          <w:sz w:val="32"/>
          <w:szCs w:val="32"/>
        </w:rPr>
        <w:t>研究成果得到市级</w:t>
      </w:r>
      <w:r w:rsidR="00BF056B">
        <w:rPr>
          <w:rFonts w:ascii="仿宋_GB2312" w:eastAsia="仿宋_GB2312" w:hint="eastAsia"/>
          <w:color w:val="000000"/>
          <w:sz w:val="32"/>
          <w:szCs w:val="32"/>
        </w:rPr>
        <w:t>及</w:t>
      </w:r>
      <w:r w:rsidRPr="00A02C78">
        <w:rPr>
          <w:rFonts w:ascii="仿宋_GB2312" w:eastAsia="仿宋_GB2312" w:hint="eastAsia"/>
          <w:color w:val="000000"/>
          <w:sz w:val="32"/>
          <w:szCs w:val="32"/>
        </w:rPr>
        <w:t>以上领导的</w:t>
      </w:r>
      <w:r w:rsidR="0020753A">
        <w:rPr>
          <w:rFonts w:ascii="仿宋_GB2312" w:eastAsia="仿宋_GB2312" w:hint="eastAsia"/>
          <w:color w:val="000000"/>
          <w:sz w:val="32"/>
          <w:szCs w:val="32"/>
        </w:rPr>
        <w:t>肯定性</w:t>
      </w:r>
      <w:r w:rsidRPr="00A02C78">
        <w:rPr>
          <w:rFonts w:ascii="仿宋_GB2312" w:eastAsia="仿宋_GB2312" w:hint="eastAsia"/>
          <w:color w:val="000000"/>
          <w:sz w:val="32"/>
          <w:szCs w:val="32"/>
        </w:rPr>
        <w:t>批示</w:t>
      </w:r>
      <w:r w:rsidR="00D54291">
        <w:rPr>
          <w:rFonts w:ascii="仿宋_GB2312" w:eastAsia="仿宋_GB2312" w:hint="eastAsia"/>
          <w:color w:val="000000"/>
          <w:sz w:val="32"/>
          <w:szCs w:val="32"/>
        </w:rPr>
        <w:t>；</w:t>
      </w:r>
    </w:p>
    <w:p w:rsidR="0047565D" w:rsidRDefault="0047565D" w:rsidP="007A4768">
      <w:pPr>
        <w:spacing w:line="520" w:lineRule="exact"/>
        <w:ind w:firstLineChars="200" w:firstLine="659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宋体" w:cs="宋体" w:hint="eastAsia"/>
          <w:b/>
          <w:kern w:val="0"/>
          <w:sz w:val="32"/>
          <w:szCs w:val="32"/>
        </w:rPr>
        <w:t>学校发展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决策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</w:rPr>
        <w:t>方面</w:t>
      </w:r>
      <w:r>
        <w:rPr>
          <w:rFonts w:ascii="仿宋_GB2312" w:eastAsia="仿宋_GB2312" w:hAnsi="宋体" w:cs="宋体" w:hint="eastAsia"/>
          <w:b/>
          <w:kern w:val="0"/>
          <w:sz w:val="32"/>
          <w:szCs w:val="32"/>
        </w:rPr>
        <w:t>:</w:t>
      </w:r>
      <w:r w:rsidR="00D20914">
        <w:rPr>
          <w:rFonts w:ascii="仿宋_GB2312" w:eastAsia="仿宋_GB2312" w:hint="eastAsia"/>
          <w:color w:val="000000"/>
          <w:sz w:val="32"/>
          <w:szCs w:val="32"/>
        </w:rPr>
        <w:t>研究</w:t>
      </w:r>
      <w:r w:rsidRPr="00A02C78">
        <w:rPr>
          <w:rFonts w:ascii="仿宋_GB2312" w:eastAsia="仿宋_GB2312" w:hint="eastAsia"/>
          <w:color w:val="000000"/>
          <w:sz w:val="32"/>
          <w:szCs w:val="32"/>
        </w:rPr>
        <w:t>成果得到学校主要领导（</w:t>
      </w:r>
      <w:r>
        <w:rPr>
          <w:rFonts w:ascii="仿宋_GB2312" w:eastAsia="仿宋_GB2312" w:hint="eastAsia"/>
          <w:color w:val="000000"/>
          <w:sz w:val="32"/>
          <w:szCs w:val="32"/>
        </w:rPr>
        <w:t>正厅级）</w:t>
      </w:r>
      <w:r w:rsidR="0020753A">
        <w:rPr>
          <w:rFonts w:ascii="仿宋_GB2312" w:eastAsia="仿宋_GB2312" w:hint="eastAsia"/>
          <w:color w:val="000000"/>
          <w:sz w:val="32"/>
          <w:szCs w:val="32"/>
        </w:rPr>
        <w:t>的肯定性批示</w:t>
      </w:r>
      <w:r w:rsidR="004C13C7">
        <w:rPr>
          <w:rFonts w:ascii="仿宋_GB2312" w:eastAsia="仿宋_GB2312" w:hint="eastAsia"/>
          <w:color w:val="0000FF"/>
          <w:sz w:val="32"/>
          <w:szCs w:val="32"/>
        </w:rPr>
        <w:t>。</w:t>
      </w:r>
    </w:p>
    <w:p w:rsidR="0047565D" w:rsidRDefault="0037092E" w:rsidP="007A4768">
      <w:pPr>
        <w:spacing w:line="520" w:lineRule="exact"/>
        <w:ind w:firstLineChars="200" w:firstLine="656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</w:t>
      </w:r>
      <w:r w:rsidR="00402A9C">
        <w:rPr>
          <w:rFonts w:ascii="仿宋_GB2312" w:eastAsia="仿宋_GB2312" w:hint="eastAsia"/>
          <w:b/>
          <w:color w:val="000000"/>
          <w:sz w:val="32"/>
          <w:szCs w:val="32"/>
        </w:rPr>
        <w:t>社会科学普及基地建设</w:t>
      </w:r>
      <w:r w:rsidRPr="004F16D7">
        <w:rPr>
          <w:rFonts w:ascii="仿宋_GB2312" w:eastAsia="仿宋_GB2312" w:hint="eastAsia"/>
          <w:b/>
          <w:color w:val="000000"/>
          <w:sz w:val="32"/>
          <w:szCs w:val="32"/>
        </w:rPr>
        <w:t>方面</w:t>
      </w:r>
      <w:r w:rsidRPr="004F16D7">
        <w:rPr>
          <w:rFonts w:ascii="仿宋_GB2312" w:eastAsia="仿宋_GB2312" w:hint="eastAsia"/>
          <w:color w:val="000000"/>
          <w:sz w:val="32"/>
          <w:szCs w:val="32"/>
        </w:rPr>
        <w:t>：</w:t>
      </w:r>
      <w:r>
        <w:rPr>
          <w:rFonts w:ascii="仿宋_GB2312" w:eastAsia="仿宋_GB2312" w:hint="eastAsia"/>
          <w:color w:val="000000"/>
          <w:sz w:val="32"/>
          <w:szCs w:val="32"/>
        </w:rPr>
        <w:t>要求研究周期不超过</w:t>
      </w:r>
      <w:r w:rsidR="00892288">
        <w:rPr>
          <w:rFonts w:ascii="仿宋_GB2312" w:eastAsia="仿宋_GB2312" w:hint="eastAsia"/>
          <w:color w:val="000000"/>
          <w:sz w:val="32"/>
          <w:szCs w:val="32"/>
        </w:rPr>
        <w:t>4</w:t>
      </w:r>
      <w:r w:rsidR="00402A9C">
        <w:rPr>
          <w:rFonts w:ascii="仿宋_GB2312" w:eastAsia="仿宋_GB2312" w:hint="eastAsia"/>
          <w:color w:val="000000"/>
          <w:sz w:val="32"/>
          <w:szCs w:val="32"/>
        </w:rPr>
        <w:t>个月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047F1A" w:rsidRPr="00DF0A4D" w:rsidRDefault="00047F1A" w:rsidP="007A4768">
      <w:pPr>
        <w:spacing w:line="520" w:lineRule="exact"/>
        <w:ind w:firstLineChars="200" w:firstLine="659"/>
        <w:rPr>
          <w:rFonts w:ascii="仿宋_GB2312" w:eastAsia="仿宋_GB2312"/>
          <w:b/>
          <w:color w:val="000000"/>
          <w:sz w:val="32"/>
          <w:szCs w:val="32"/>
        </w:rPr>
      </w:pPr>
      <w:r w:rsidRPr="00DF0A4D">
        <w:rPr>
          <w:rFonts w:ascii="仿宋_GB2312" w:eastAsia="仿宋_GB2312" w:hint="eastAsia"/>
          <w:b/>
          <w:color w:val="000000"/>
          <w:sz w:val="32"/>
          <w:szCs w:val="32"/>
        </w:rPr>
        <w:t>结题条件</w:t>
      </w:r>
      <w:r w:rsidR="00DF0A4D">
        <w:rPr>
          <w:rFonts w:ascii="仿宋_GB2312" w:eastAsia="仿宋_GB2312" w:hint="eastAsia"/>
          <w:b/>
          <w:color w:val="000000"/>
          <w:sz w:val="32"/>
          <w:szCs w:val="32"/>
        </w:rPr>
        <w:t>：</w:t>
      </w:r>
    </w:p>
    <w:p w:rsidR="00E66BD1" w:rsidRPr="00A02C78" w:rsidRDefault="00E66BD1" w:rsidP="007A4768">
      <w:pPr>
        <w:spacing w:line="520" w:lineRule="exact"/>
        <w:ind w:firstLineChars="200" w:firstLine="656"/>
        <w:rPr>
          <w:rFonts w:ascii="仿宋_GB2312" w:eastAsia="仿宋_GB2312"/>
          <w:color w:val="000000"/>
          <w:sz w:val="32"/>
          <w:szCs w:val="32"/>
        </w:rPr>
      </w:pPr>
      <w:r w:rsidRPr="00A02C78">
        <w:rPr>
          <w:rFonts w:ascii="仿宋_GB2312" w:eastAsia="仿宋_GB2312" w:hint="eastAsia"/>
          <w:color w:val="000000"/>
          <w:sz w:val="32"/>
          <w:szCs w:val="32"/>
        </w:rPr>
        <w:t>1</w:t>
      </w:r>
      <w:r w:rsidR="00A02C78">
        <w:rPr>
          <w:rFonts w:ascii="仿宋_GB2312" w:eastAsia="仿宋_GB2312" w:hint="eastAsia"/>
          <w:color w:val="000000"/>
          <w:sz w:val="32"/>
          <w:szCs w:val="32"/>
        </w:rPr>
        <w:t>.</w:t>
      </w:r>
      <w:r w:rsidR="00A016B3">
        <w:rPr>
          <w:rFonts w:ascii="仿宋_GB2312" w:eastAsia="仿宋_GB2312" w:hint="eastAsia"/>
          <w:color w:val="000000"/>
          <w:sz w:val="32"/>
          <w:szCs w:val="32"/>
        </w:rPr>
        <w:t>有固定的场所</w:t>
      </w:r>
      <w:r w:rsidR="00641273">
        <w:rPr>
          <w:rFonts w:ascii="仿宋_GB2312" w:eastAsia="仿宋_GB2312" w:hint="eastAsia"/>
          <w:sz w:val="32"/>
          <w:szCs w:val="32"/>
        </w:rPr>
        <w:t>，可布置固定和移动展牌；</w:t>
      </w:r>
    </w:p>
    <w:p w:rsidR="00A016B3" w:rsidRPr="008A1CBA" w:rsidRDefault="00E66BD1" w:rsidP="00A016B3">
      <w:pPr>
        <w:spacing w:line="520" w:lineRule="exact"/>
        <w:ind w:firstLineChars="200" w:firstLine="656"/>
        <w:rPr>
          <w:rFonts w:ascii="仿宋_GB2312" w:eastAsia="仿宋_GB2312"/>
          <w:sz w:val="32"/>
          <w:szCs w:val="32"/>
        </w:rPr>
      </w:pPr>
      <w:r w:rsidRPr="00A02C78">
        <w:rPr>
          <w:rFonts w:ascii="仿宋_GB2312" w:eastAsia="仿宋_GB2312" w:hint="eastAsia"/>
          <w:color w:val="000000"/>
          <w:sz w:val="32"/>
          <w:szCs w:val="32"/>
        </w:rPr>
        <w:t>2</w:t>
      </w:r>
      <w:r w:rsidR="00A02C78">
        <w:rPr>
          <w:rFonts w:ascii="仿宋_GB2312" w:eastAsia="仿宋_GB2312" w:hint="eastAsia"/>
          <w:color w:val="000000"/>
          <w:sz w:val="32"/>
          <w:szCs w:val="32"/>
        </w:rPr>
        <w:t>.</w:t>
      </w:r>
      <w:r w:rsidR="00097436">
        <w:rPr>
          <w:rFonts w:ascii="仿宋_GB2312" w:eastAsia="仿宋_GB2312" w:hint="eastAsia"/>
          <w:color w:val="000000"/>
          <w:sz w:val="32"/>
          <w:szCs w:val="32"/>
        </w:rPr>
        <w:t>有讲解人员</w:t>
      </w:r>
      <w:r w:rsidR="00023AAA">
        <w:rPr>
          <w:rFonts w:ascii="仿宋_GB2312" w:eastAsia="仿宋_GB2312" w:hint="eastAsia"/>
          <w:color w:val="000000"/>
          <w:sz w:val="32"/>
          <w:szCs w:val="32"/>
        </w:rPr>
        <w:t>，能承接</w:t>
      </w:r>
      <w:r w:rsidR="006A71A8">
        <w:rPr>
          <w:rFonts w:ascii="仿宋_GB2312" w:eastAsia="仿宋_GB2312" w:hint="eastAsia"/>
          <w:color w:val="000000"/>
          <w:sz w:val="32"/>
          <w:szCs w:val="32"/>
        </w:rPr>
        <w:t>社会科学普及活动；</w:t>
      </w:r>
    </w:p>
    <w:p w:rsidR="00B0609B" w:rsidRPr="008A1CBA" w:rsidRDefault="00641273" w:rsidP="007A4768">
      <w:pPr>
        <w:spacing w:line="520" w:lineRule="exact"/>
        <w:ind w:firstLineChars="200" w:firstLine="65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sz w:val="32"/>
          <w:szCs w:val="32"/>
        </w:rPr>
        <w:t>.专家验收。</w:t>
      </w:r>
    </w:p>
    <w:p w:rsidR="007244DB" w:rsidRPr="00DF0A4D" w:rsidRDefault="00577E47" w:rsidP="007A4768">
      <w:pPr>
        <w:spacing w:line="520" w:lineRule="exact"/>
        <w:ind w:firstLineChars="200" w:firstLine="659"/>
        <w:rPr>
          <w:rFonts w:ascii="仿宋_GB2312" w:eastAsia="仿宋_GB2312"/>
          <w:b/>
          <w:color w:val="000000"/>
          <w:sz w:val="32"/>
          <w:szCs w:val="32"/>
        </w:rPr>
      </w:pPr>
      <w:r w:rsidRPr="00DF0A4D">
        <w:rPr>
          <w:rFonts w:ascii="仿宋_GB2312" w:eastAsia="仿宋_GB2312" w:hint="eastAsia"/>
          <w:b/>
          <w:color w:val="000000"/>
          <w:sz w:val="32"/>
          <w:szCs w:val="32"/>
        </w:rPr>
        <w:t>（</w:t>
      </w:r>
      <w:r w:rsidR="00BC76A1" w:rsidRPr="00DF0A4D">
        <w:rPr>
          <w:rFonts w:ascii="仿宋_GB2312" w:eastAsia="仿宋_GB2312" w:hint="eastAsia"/>
          <w:b/>
          <w:color w:val="000000"/>
          <w:sz w:val="32"/>
          <w:szCs w:val="32"/>
        </w:rPr>
        <w:t>三</w:t>
      </w:r>
      <w:r w:rsidRPr="00DF0A4D">
        <w:rPr>
          <w:rFonts w:ascii="仿宋_GB2312" w:eastAsia="仿宋_GB2312" w:hint="eastAsia"/>
          <w:b/>
          <w:color w:val="000000"/>
          <w:sz w:val="32"/>
          <w:szCs w:val="32"/>
        </w:rPr>
        <w:t>）</w:t>
      </w:r>
      <w:r w:rsidR="007244DB" w:rsidRPr="00DF0A4D">
        <w:rPr>
          <w:rFonts w:ascii="仿宋_GB2312" w:eastAsia="仿宋_GB2312" w:hint="eastAsia"/>
          <w:b/>
          <w:color w:val="000000"/>
          <w:sz w:val="32"/>
          <w:szCs w:val="32"/>
        </w:rPr>
        <w:t>课题管理</w:t>
      </w:r>
    </w:p>
    <w:p w:rsidR="007244DB" w:rsidRPr="00A02C78" w:rsidRDefault="005A7AEF" w:rsidP="007A4768">
      <w:pPr>
        <w:spacing w:line="520" w:lineRule="exact"/>
        <w:ind w:firstLineChars="200" w:firstLine="656"/>
        <w:rPr>
          <w:rFonts w:ascii="仿宋_GB2312" w:eastAsia="仿宋_GB2312"/>
          <w:color w:val="000000"/>
          <w:sz w:val="32"/>
          <w:szCs w:val="32"/>
        </w:rPr>
      </w:pPr>
      <w:r w:rsidRPr="00A02C78">
        <w:rPr>
          <w:rFonts w:ascii="仿宋_GB2312" w:eastAsia="仿宋_GB2312" w:hint="eastAsia"/>
          <w:color w:val="000000"/>
          <w:sz w:val="32"/>
          <w:szCs w:val="32"/>
        </w:rPr>
        <w:t>1</w:t>
      </w:r>
      <w:r w:rsidR="00A02C78">
        <w:rPr>
          <w:rFonts w:ascii="仿宋_GB2312" w:eastAsia="仿宋_GB2312" w:hint="eastAsia"/>
          <w:color w:val="000000"/>
          <w:sz w:val="32"/>
          <w:szCs w:val="32"/>
        </w:rPr>
        <w:t>.</w:t>
      </w:r>
      <w:r w:rsidRPr="00A02C78">
        <w:rPr>
          <w:rFonts w:ascii="仿宋_GB2312" w:eastAsia="仿宋_GB2312" w:hint="eastAsia"/>
          <w:color w:val="000000"/>
          <w:sz w:val="32"/>
          <w:szCs w:val="32"/>
        </w:rPr>
        <w:t>课题纳入秦皇岛市社科联课题管理序列；</w:t>
      </w:r>
    </w:p>
    <w:p w:rsidR="005079EA" w:rsidRPr="008A1CBA" w:rsidRDefault="005079EA" w:rsidP="007A4768">
      <w:pPr>
        <w:spacing w:line="520" w:lineRule="exact"/>
        <w:ind w:firstLineChars="200" w:firstLine="656"/>
        <w:rPr>
          <w:rFonts w:ascii="仿宋_GB2312" w:eastAsia="仿宋_GB2312"/>
          <w:sz w:val="32"/>
          <w:szCs w:val="32"/>
        </w:rPr>
      </w:pPr>
      <w:r w:rsidRPr="008A1CBA">
        <w:rPr>
          <w:rFonts w:ascii="仿宋_GB2312" w:eastAsia="仿宋_GB2312" w:hint="eastAsia"/>
          <w:sz w:val="32"/>
          <w:szCs w:val="32"/>
        </w:rPr>
        <w:t>2</w:t>
      </w:r>
      <w:r w:rsidR="00A02C78" w:rsidRPr="008A1CBA">
        <w:rPr>
          <w:rFonts w:ascii="仿宋_GB2312" w:eastAsia="仿宋_GB2312" w:hint="eastAsia"/>
          <w:sz w:val="32"/>
          <w:szCs w:val="32"/>
        </w:rPr>
        <w:t>.</w:t>
      </w:r>
      <w:r w:rsidR="00C75DBA" w:rsidRPr="008A1CBA">
        <w:rPr>
          <w:rFonts w:ascii="仿宋_GB2312" w:eastAsia="仿宋_GB2312" w:hint="eastAsia"/>
          <w:sz w:val="32"/>
          <w:szCs w:val="32"/>
        </w:rPr>
        <w:t>经费管理遵照《河北科技师范学院科研经费管理办法》</w:t>
      </w:r>
      <w:r w:rsidR="008C605A">
        <w:rPr>
          <w:rFonts w:ascii="仿宋_GB2312" w:eastAsia="仿宋_GB2312" w:hint="eastAsia"/>
          <w:sz w:val="32"/>
          <w:szCs w:val="32"/>
        </w:rPr>
        <w:t>执行，</w:t>
      </w:r>
      <w:r w:rsidR="00C75DBA" w:rsidRPr="008A1CBA">
        <w:rPr>
          <w:rFonts w:ascii="仿宋_GB2312" w:eastAsia="仿宋_GB2312" w:hint="eastAsia"/>
          <w:sz w:val="32"/>
          <w:szCs w:val="32"/>
        </w:rPr>
        <w:t>在经费报销时，</w:t>
      </w:r>
      <w:r w:rsidR="008C605A">
        <w:rPr>
          <w:rFonts w:ascii="仿宋_GB2312" w:eastAsia="仿宋_GB2312" w:hint="eastAsia"/>
          <w:sz w:val="32"/>
          <w:szCs w:val="32"/>
        </w:rPr>
        <w:t>严格按预算支出；</w:t>
      </w:r>
      <w:r w:rsidR="00F57E0B" w:rsidRPr="00F87324">
        <w:rPr>
          <w:rFonts w:ascii="仿宋_GB2312" w:eastAsia="仿宋_GB2312" w:hint="eastAsia"/>
          <w:b/>
          <w:sz w:val="32"/>
          <w:szCs w:val="32"/>
        </w:rPr>
        <w:t>此项目经费为额度经费。</w:t>
      </w:r>
    </w:p>
    <w:p w:rsidR="005A7AEF" w:rsidRPr="008A1CBA" w:rsidRDefault="005079EA" w:rsidP="007A4768">
      <w:pPr>
        <w:spacing w:line="520" w:lineRule="exact"/>
        <w:ind w:firstLineChars="200" w:firstLine="656"/>
        <w:rPr>
          <w:rFonts w:ascii="仿宋_GB2312" w:eastAsia="仿宋_GB2312"/>
          <w:sz w:val="32"/>
          <w:szCs w:val="32"/>
        </w:rPr>
      </w:pPr>
      <w:r w:rsidRPr="008A1CBA">
        <w:rPr>
          <w:rFonts w:ascii="仿宋_GB2312" w:eastAsia="仿宋_GB2312" w:hint="eastAsia"/>
          <w:sz w:val="32"/>
          <w:szCs w:val="32"/>
        </w:rPr>
        <w:t>3</w:t>
      </w:r>
      <w:r w:rsidR="00A02C78" w:rsidRPr="008A1CBA">
        <w:rPr>
          <w:rFonts w:ascii="仿宋_GB2312" w:eastAsia="仿宋_GB2312" w:hint="eastAsia"/>
          <w:sz w:val="32"/>
          <w:szCs w:val="32"/>
        </w:rPr>
        <w:t>.</w:t>
      </w:r>
      <w:r w:rsidR="00BA120A" w:rsidRPr="008A1CBA">
        <w:rPr>
          <w:rFonts w:ascii="仿宋_GB2312" w:eastAsia="仿宋_GB2312" w:hint="eastAsia"/>
          <w:sz w:val="32"/>
          <w:szCs w:val="32"/>
        </w:rPr>
        <w:t>立项课题</w:t>
      </w:r>
      <w:r w:rsidR="005A7AEF" w:rsidRPr="008A1CBA">
        <w:rPr>
          <w:rFonts w:ascii="仿宋_GB2312" w:eastAsia="仿宋_GB2312" w:hint="eastAsia"/>
          <w:sz w:val="32"/>
          <w:szCs w:val="32"/>
        </w:rPr>
        <w:t>由</w:t>
      </w:r>
      <w:r w:rsidR="00BA120A" w:rsidRPr="008A1CBA">
        <w:rPr>
          <w:rFonts w:ascii="仿宋_GB2312" w:eastAsia="仿宋_GB2312" w:hint="eastAsia"/>
          <w:sz w:val="32"/>
          <w:szCs w:val="32"/>
        </w:rPr>
        <w:t>课题负责人所在</w:t>
      </w:r>
      <w:r w:rsidR="005A7AEF" w:rsidRPr="008A1CBA">
        <w:rPr>
          <w:rFonts w:ascii="仿宋_GB2312" w:eastAsia="仿宋_GB2312" w:hint="eastAsia"/>
          <w:sz w:val="32"/>
          <w:szCs w:val="32"/>
        </w:rPr>
        <w:t>二级学院与学校科研处统一</w:t>
      </w:r>
      <w:r w:rsidR="005A7AEF" w:rsidRPr="008A1CBA">
        <w:rPr>
          <w:rFonts w:ascii="仿宋_GB2312" w:eastAsia="仿宋_GB2312" w:hint="eastAsia"/>
          <w:sz w:val="32"/>
          <w:szCs w:val="32"/>
        </w:rPr>
        <w:lastRenderedPageBreak/>
        <w:t>管理，二级学院负责课题从立项到结题的</w:t>
      </w:r>
      <w:r w:rsidR="009F4419" w:rsidRPr="008A1CBA">
        <w:rPr>
          <w:rFonts w:ascii="仿宋_GB2312" w:eastAsia="仿宋_GB2312" w:hint="eastAsia"/>
          <w:sz w:val="32"/>
          <w:szCs w:val="32"/>
        </w:rPr>
        <w:t>日常</w:t>
      </w:r>
      <w:r w:rsidR="00C15153" w:rsidRPr="008A1CBA">
        <w:rPr>
          <w:rFonts w:ascii="仿宋_GB2312" w:eastAsia="仿宋_GB2312" w:hint="eastAsia"/>
          <w:sz w:val="32"/>
          <w:szCs w:val="32"/>
        </w:rPr>
        <w:t>管理，</w:t>
      </w:r>
      <w:r w:rsidR="00BA120A" w:rsidRPr="008A1CBA">
        <w:rPr>
          <w:rFonts w:ascii="仿宋_GB2312" w:eastAsia="仿宋_GB2312" w:hint="eastAsia"/>
          <w:sz w:val="32"/>
          <w:szCs w:val="32"/>
        </w:rPr>
        <w:t>并</w:t>
      </w:r>
      <w:r w:rsidR="00C15153" w:rsidRPr="008A1CBA">
        <w:rPr>
          <w:rFonts w:ascii="仿宋_GB2312" w:eastAsia="仿宋_GB2312" w:hint="eastAsia"/>
          <w:sz w:val="32"/>
          <w:szCs w:val="32"/>
        </w:rPr>
        <w:t>配合科研处做好中期检查工作;</w:t>
      </w:r>
    </w:p>
    <w:p w:rsidR="0016745F" w:rsidRPr="008A1CBA" w:rsidRDefault="005079EA" w:rsidP="007A4768">
      <w:pPr>
        <w:spacing w:line="520" w:lineRule="exact"/>
        <w:ind w:firstLineChars="200" w:firstLine="656"/>
        <w:rPr>
          <w:rFonts w:ascii="仿宋_GB2312" w:eastAsia="仿宋_GB2312"/>
          <w:sz w:val="32"/>
          <w:szCs w:val="32"/>
        </w:rPr>
      </w:pPr>
      <w:r w:rsidRPr="008A1CBA">
        <w:rPr>
          <w:rFonts w:ascii="仿宋_GB2312" w:eastAsia="仿宋_GB2312" w:hint="eastAsia"/>
          <w:sz w:val="32"/>
          <w:szCs w:val="32"/>
        </w:rPr>
        <w:t>4</w:t>
      </w:r>
      <w:r w:rsidR="00A02C78" w:rsidRPr="008A1CBA">
        <w:rPr>
          <w:rFonts w:ascii="仿宋_GB2312" w:eastAsia="仿宋_GB2312" w:hint="eastAsia"/>
          <w:sz w:val="32"/>
          <w:szCs w:val="32"/>
        </w:rPr>
        <w:t>.</w:t>
      </w:r>
      <w:r w:rsidR="0016745F" w:rsidRPr="008A1CBA">
        <w:rPr>
          <w:rFonts w:ascii="仿宋_GB2312" w:eastAsia="仿宋_GB2312" w:hint="eastAsia"/>
          <w:sz w:val="32"/>
          <w:szCs w:val="32"/>
        </w:rPr>
        <w:t>科研处负责结题验收工作。课题</w:t>
      </w:r>
      <w:r w:rsidR="00D70451" w:rsidRPr="008A1CBA">
        <w:rPr>
          <w:rFonts w:ascii="仿宋_GB2312" w:eastAsia="仿宋_GB2312" w:hint="eastAsia"/>
          <w:sz w:val="32"/>
          <w:szCs w:val="32"/>
        </w:rPr>
        <w:t>按期</w:t>
      </w:r>
      <w:r w:rsidR="0016745F" w:rsidRPr="008A1CBA">
        <w:rPr>
          <w:rFonts w:ascii="仿宋_GB2312" w:eastAsia="仿宋_GB2312" w:hint="eastAsia"/>
          <w:sz w:val="32"/>
          <w:szCs w:val="32"/>
        </w:rPr>
        <w:t>不能验收结题，课题主持人</w:t>
      </w:r>
      <w:r w:rsidR="00BA120A" w:rsidRPr="008A1CBA">
        <w:rPr>
          <w:rFonts w:ascii="仿宋_GB2312" w:eastAsia="仿宋_GB2312" w:hint="eastAsia"/>
          <w:sz w:val="32"/>
          <w:szCs w:val="32"/>
        </w:rPr>
        <w:t>将被</w:t>
      </w:r>
      <w:r w:rsidR="0016745F" w:rsidRPr="008A1CBA">
        <w:rPr>
          <w:rFonts w:ascii="仿宋_GB2312" w:eastAsia="仿宋_GB2312" w:hint="eastAsia"/>
          <w:sz w:val="32"/>
          <w:szCs w:val="32"/>
        </w:rPr>
        <w:t>记入科研不良记录，并</w:t>
      </w:r>
      <w:r w:rsidR="00BA120A" w:rsidRPr="008A1CBA">
        <w:rPr>
          <w:rFonts w:ascii="仿宋_GB2312" w:eastAsia="仿宋_GB2312" w:hint="eastAsia"/>
          <w:sz w:val="32"/>
          <w:szCs w:val="32"/>
        </w:rPr>
        <w:t>于</w:t>
      </w:r>
      <w:r w:rsidR="0016745F" w:rsidRPr="008A1CBA">
        <w:rPr>
          <w:rFonts w:ascii="仿宋_GB2312" w:eastAsia="仿宋_GB2312" w:hint="eastAsia"/>
          <w:sz w:val="32"/>
          <w:szCs w:val="32"/>
        </w:rPr>
        <w:t>公布之日起三年内不</w:t>
      </w:r>
      <w:r w:rsidR="00BA120A" w:rsidRPr="008A1CBA">
        <w:rPr>
          <w:rFonts w:ascii="仿宋_GB2312" w:eastAsia="仿宋_GB2312" w:hint="eastAsia"/>
          <w:sz w:val="32"/>
          <w:szCs w:val="32"/>
        </w:rPr>
        <w:t>得</w:t>
      </w:r>
      <w:r w:rsidR="0016745F" w:rsidRPr="008A1CBA">
        <w:rPr>
          <w:rFonts w:ascii="仿宋_GB2312" w:eastAsia="仿宋_GB2312" w:hint="eastAsia"/>
          <w:sz w:val="32"/>
          <w:szCs w:val="32"/>
        </w:rPr>
        <w:t>申报各级各类项目。</w:t>
      </w:r>
    </w:p>
    <w:p w:rsidR="00834169" w:rsidRDefault="00834169" w:rsidP="007A4768">
      <w:pPr>
        <w:spacing w:line="520" w:lineRule="exact"/>
        <w:ind w:firstLineChars="200" w:firstLine="656"/>
        <w:rPr>
          <w:rFonts w:ascii="仿宋_GB2312" w:eastAsia="仿宋_GB2312"/>
          <w:color w:val="000000"/>
          <w:sz w:val="32"/>
          <w:szCs w:val="32"/>
        </w:rPr>
      </w:pPr>
    </w:p>
    <w:p w:rsidR="00834169" w:rsidRPr="00834169" w:rsidRDefault="00834169" w:rsidP="00834169">
      <w:pPr>
        <w:rPr>
          <w:rFonts w:ascii="仿宋_GB2312" w:eastAsia="仿宋_GB2312"/>
          <w:sz w:val="32"/>
          <w:szCs w:val="32"/>
        </w:rPr>
      </w:pPr>
    </w:p>
    <w:p w:rsidR="00047F1A" w:rsidRPr="00834169" w:rsidRDefault="00834169" w:rsidP="00834169">
      <w:pPr>
        <w:tabs>
          <w:tab w:val="left" w:pos="5881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201</w:t>
      </w:r>
      <w:r w:rsidR="00486A5C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年</w:t>
      </w:r>
      <w:r w:rsidR="00486A5C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</w:t>
      </w:r>
      <w:r w:rsidR="00DA364C">
        <w:rPr>
          <w:rFonts w:ascii="仿宋_GB2312" w:eastAsia="仿宋_GB2312" w:hint="eastAsia"/>
          <w:sz w:val="32"/>
          <w:szCs w:val="32"/>
        </w:rPr>
        <w:t>25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047F1A" w:rsidRPr="00834169" w:rsidSect="007A4768">
      <w:headerReference w:type="default" r:id="rId7"/>
      <w:pgSz w:w="11906" w:h="16838" w:code="9"/>
      <w:pgMar w:top="1531" w:right="1474" w:bottom="1134" w:left="1474" w:header="851" w:footer="992" w:gutter="0"/>
      <w:cols w:space="425"/>
      <w:docGrid w:type="linesAndChars" w:linePitch="312" w:charSpace="164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06B" w:rsidRDefault="0056006B">
      <w:r>
        <w:separator/>
      </w:r>
    </w:p>
  </w:endnote>
  <w:endnote w:type="continuationSeparator" w:id="0">
    <w:p w:rsidR="0056006B" w:rsidRDefault="00560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06B" w:rsidRDefault="0056006B">
      <w:r>
        <w:separator/>
      </w:r>
    </w:p>
  </w:footnote>
  <w:footnote w:type="continuationSeparator" w:id="0">
    <w:p w:rsidR="0056006B" w:rsidRDefault="005600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ACB" w:rsidRDefault="00C54ACB" w:rsidP="00B24369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83D38"/>
    <w:multiLevelType w:val="hybridMultilevel"/>
    <w:tmpl w:val="D9DC868C"/>
    <w:lvl w:ilvl="0" w:tplc="5AE44C98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5"/>
        </w:tabs>
        <w:ind w:left="84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5"/>
        </w:tabs>
        <w:ind w:left="12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5"/>
        </w:tabs>
        <w:ind w:left="168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5"/>
        </w:tabs>
        <w:ind w:left="210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5"/>
        </w:tabs>
        <w:ind w:left="25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5"/>
        </w:tabs>
        <w:ind w:left="294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5"/>
        </w:tabs>
        <w:ind w:left="336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5"/>
        </w:tabs>
        <w:ind w:left="3785" w:hanging="420"/>
      </w:pPr>
    </w:lvl>
  </w:abstractNum>
  <w:abstractNum w:abstractNumId="1">
    <w:nsid w:val="329840C8"/>
    <w:multiLevelType w:val="multilevel"/>
    <w:tmpl w:val="D9DC868C"/>
    <w:lvl w:ilvl="0">
      <w:start w:val="1"/>
      <w:numFmt w:val="decimal"/>
      <w:lvlText w:val="%1."/>
      <w:lvlJc w:val="left"/>
      <w:pPr>
        <w:tabs>
          <w:tab w:val="num" w:pos="905"/>
        </w:tabs>
        <w:ind w:left="90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5"/>
        </w:tabs>
        <w:ind w:left="845" w:hanging="420"/>
      </w:pPr>
    </w:lvl>
    <w:lvl w:ilvl="2">
      <w:start w:val="1"/>
      <w:numFmt w:val="lowerRoman"/>
      <w:lvlText w:val="%3."/>
      <w:lvlJc w:val="right"/>
      <w:pPr>
        <w:tabs>
          <w:tab w:val="num" w:pos="1265"/>
        </w:tabs>
        <w:ind w:left="1265" w:hanging="420"/>
      </w:pPr>
    </w:lvl>
    <w:lvl w:ilvl="3">
      <w:start w:val="1"/>
      <w:numFmt w:val="decimal"/>
      <w:lvlText w:val="%4."/>
      <w:lvlJc w:val="left"/>
      <w:pPr>
        <w:tabs>
          <w:tab w:val="num" w:pos="1685"/>
        </w:tabs>
        <w:ind w:left="1685" w:hanging="420"/>
      </w:pPr>
    </w:lvl>
    <w:lvl w:ilvl="4">
      <w:start w:val="1"/>
      <w:numFmt w:val="lowerLetter"/>
      <w:lvlText w:val="%5)"/>
      <w:lvlJc w:val="left"/>
      <w:pPr>
        <w:tabs>
          <w:tab w:val="num" w:pos="2105"/>
        </w:tabs>
        <w:ind w:left="2105" w:hanging="420"/>
      </w:pPr>
    </w:lvl>
    <w:lvl w:ilvl="5">
      <w:start w:val="1"/>
      <w:numFmt w:val="lowerRoman"/>
      <w:lvlText w:val="%6."/>
      <w:lvlJc w:val="right"/>
      <w:pPr>
        <w:tabs>
          <w:tab w:val="num" w:pos="2525"/>
        </w:tabs>
        <w:ind w:left="2525" w:hanging="420"/>
      </w:p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420"/>
      </w:pPr>
    </w:lvl>
    <w:lvl w:ilvl="7">
      <w:start w:val="1"/>
      <w:numFmt w:val="lowerLetter"/>
      <w:lvlText w:val="%8)"/>
      <w:lvlJc w:val="left"/>
      <w:pPr>
        <w:tabs>
          <w:tab w:val="num" w:pos="3365"/>
        </w:tabs>
        <w:ind w:left="3365" w:hanging="420"/>
      </w:pPr>
    </w:lvl>
    <w:lvl w:ilvl="8">
      <w:start w:val="1"/>
      <w:numFmt w:val="lowerRoman"/>
      <w:lvlText w:val="%9."/>
      <w:lvlJc w:val="right"/>
      <w:pPr>
        <w:tabs>
          <w:tab w:val="num" w:pos="3785"/>
        </w:tabs>
        <w:ind w:left="3785" w:hanging="420"/>
      </w:pPr>
    </w:lvl>
  </w:abstractNum>
  <w:abstractNum w:abstractNumId="2">
    <w:nsid w:val="559B7028"/>
    <w:multiLevelType w:val="multilevel"/>
    <w:tmpl w:val="D9DC868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HorizontalSpacing w:val="109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2C3"/>
    <w:rsid w:val="00003FA2"/>
    <w:rsid w:val="000052C3"/>
    <w:rsid w:val="00023AAA"/>
    <w:rsid w:val="00033FBC"/>
    <w:rsid w:val="00047F1A"/>
    <w:rsid w:val="000537E6"/>
    <w:rsid w:val="00064F36"/>
    <w:rsid w:val="00076A36"/>
    <w:rsid w:val="00081BB6"/>
    <w:rsid w:val="00081ED6"/>
    <w:rsid w:val="00097436"/>
    <w:rsid w:val="000B2D91"/>
    <w:rsid w:val="000D0014"/>
    <w:rsid w:val="000D0302"/>
    <w:rsid w:val="000D51FC"/>
    <w:rsid w:val="000D78B4"/>
    <w:rsid w:val="000E0077"/>
    <w:rsid w:val="000E0346"/>
    <w:rsid w:val="000E541F"/>
    <w:rsid w:val="000E61AA"/>
    <w:rsid w:val="00103DAF"/>
    <w:rsid w:val="001139DA"/>
    <w:rsid w:val="001144E6"/>
    <w:rsid w:val="0011706E"/>
    <w:rsid w:val="001173F9"/>
    <w:rsid w:val="0012549D"/>
    <w:rsid w:val="00134F99"/>
    <w:rsid w:val="0014070D"/>
    <w:rsid w:val="00153DF0"/>
    <w:rsid w:val="001546AF"/>
    <w:rsid w:val="00155C33"/>
    <w:rsid w:val="001574A3"/>
    <w:rsid w:val="00163B40"/>
    <w:rsid w:val="001646C7"/>
    <w:rsid w:val="00165607"/>
    <w:rsid w:val="0016745F"/>
    <w:rsid w:val="00181F59"/>
    <w:rsid w:val="001824D5"/>
    <w:rsid w:val="0018360C"/>
    <w:rsid w:val="00193E85"/>
    <w:rsid w:val="001A43B9"/>
    <w:rsid w:val="001A4629"/>
    <w:rsid w:val="001B7747"/>
    <w:rsid w:val="001C69C3"/>
    <w:rsid w:val="001D261E"/>
    <w:rsid w:val="001D574E"/>
    <w:rsid w:val="001D72E3"/>
    <w:rsid w:val="001E09B1"/>
    <w:rsid w:val="001E38D3"/>
    <w:rsid w:val="001E4FC8"/>
    <w:rsid w:val="001E6C34"/>
    <w:rsid w:val="002018BA"/>
    <w:rsid w:val="00204522"/>
    <w:rsid w:val="00204ED4"/>
    <w:rsid w:val="0020753A"/>
    <w:rsid w:val="002115B9"/>
    <w:rsid w:val="0021571F"/>
    <w:rsid w:val="00220CBB"/>
    <w:rsid w:val="00221CB1"/>
    <w:rsid w:val="00226F14"/>
    <w:rsid w:val="00236412"/>
    <w:rsid w:val="00241F39"/>
    <w:rsid w:val="00243B1E"/>
    <w:rsid w:val="00251C77"/>
    <w:rsid w:val="002547C5"/>
    <w:rsid w:val="0025725F"/>
    <w:rsid w:val="00264426"/>
    <w:rsid w:val="002802AB"/>
    <w:rsid w:val="00280565"/>
    <w:rsid w:val="002948ED"/>
    <w:rsid w:val="002A0CCE"/>
    <w:rsid w:val="002B5785"/>
    <w:rsid w:val="002B6A11"/>
    <w:rsid w:val="002C19B6"/>
    <w:rsid w:val="0030578E"/>
    <w:rsid w:val="00305991"/>
    <w:rsid w:val="003121E7"/>
    <w:rsid w:val="00313C12"/>
    <w:rsid w:val="00321BB0"/>
    <w:rsid w:val="0032284E"/>
    <w:rsid w:val="00322A38"/>
    <w:rsid w:val="00322FB0"/>
    <w:rsid w:val="00326315"/>
    <w:rsid w:val="00334DDE"/>
    <w:rsid w:val="00340780"/>
    <w:rsid w:val="00346C74"/>
    <w:rsid w:val="00353BF6"/>
    <w:rsid w:val="0037058B"/>
    <w:rsid w:val="0037092E"/>
    <w:rsid w:val="003800A8"/>
    <w:rsid w:val="00380E12"/>
    <w:rsid w:val="003915E7"/>
    <w:rsid w:val="00393EB4"/>
    <w:rsid w:val="003A6876"/>
    <w:rsid w:val="003A70B8"/>
    <w:rsid w:val="003B395B"/>
    <w:rsid w:val="003B60C1"/>
    <w:rsid w:val="003C3231"/>
    <w:rsid w:val="003E37FC"/>
    <w:rsid w:val="003E4557"/>
    <w:rsid w:val="003E74CD"/>
    <w:rsid w:val="003F2660"/>
    <w:rsid w:val="003F43E6"/>
    <w:rsid w:val="003F47AF"/>
    <w:rsid w:val="003F7DC0"/>
    <w:rsid w:val="00402A9C"/>
    <w:rsid w:val="00407954"/>
    <w:rsid w:val="00415F72"/>
    <w:rsid w:val="00430C0A"/>
    <w:rsid w:val="004408E1"/>
    <w:rsid w:val="00442798"/>
    <w:rsid w:val="00445499"/>
    <w:rsid w:val="00445620"/>
    <w:rsid w:val="00446C94"/>
    <w:rsid w:val="00451D7A"/>
    <w:rsid w:val="00455AFC"/>
    <w:rsid w:val="004639BB"/>
    <w:rsid w:val="0047565D"/>
    <w:rsid w:val="00477F59"/>
    <w:rsid w:val="00486A5C"/>
    <w:rsid w:val="00491466"/>
    <w:rsid w:val="004A46EB"/>
    <w:rsid w:val="004A6279"/>
    <w:rsid w:val="004B1CD2"/>
    <w:rsid w:val="004C13C7"/>
    <w:rsid w:val="004E244D"/>
    <w:rsid w:val="004F16D7"/>
    <w:rsid w:val="004F362F"/>
    <w:rsid w:val="004F758B"/>
    <w:rsid w:val="005079EA"/>
    <w:rsid w:val="00513C2A"/>
    <w:rsid w:val="005145C0"/>
    <w:rsid w:val="005229AC"/>
    <w:rsid w:val="00526D5E"/>
    <w:rsid w:val="005379C1"/>
    <w:rsid w:val="00540E58"/>
    <w:rsid w:val="00550016"/>
    <w:rsid w:val="0056006B"/>
    <w:rsid w:val="00564CBD"/>
    <w:rsid w:val="00566427"/>
    <w:rsid w:val="00573CF9"/>
    <w:rsid w:val="00577066"/>
    <w:rsid w:val="00577E47"/>
    <w:rsid w:val="00583294"/>
    <w:rsid w:val="00583FD4"/>
    <w:rsid w:val="0059764A"/>
    <w:rsid w:val="005A4D3E"/>
    <w:rsid w:val="005A7AEF"/>
    <w:rsid w:val="005B209C"/>
    <w:rsid w:val="005B3D7E"/>
    <w:rsid w:val="005C090B"/>
    <w:rsid w:val="005C6726"/>
    <w:rsid w:val="005D0691"/>
    <w:rsid w:val="005E532C"/>
    <w:rsid w:val="00604554"/>
    <w:rsid w:val="006062F8"/>
    <w:rsid w:val="006110C2"/>
    <w:rsid w:val="006242EB"/>
    <w:rsid w:val="00625338"/>
    <w:rsid w:val="0062639D"/>
    <w:rsid w:val="00627886"/>
    <w:rsid w:val="006327BE"/>
    <w:rsid w:val="0063335C"/>
    <w:rsid w:val="00640F94"/>
    <w:rsid w:val="00641273"/>
    <w:rsid w:val="006500B5"/>
    <w:rsid w:val="0065412D"/>
    <w:rsid w:val="00672F15"/>
    <w:rsid w:val="00674C8E"/>
    <w:rsid w:val="00690AF7"/>
    <w:rsid w:val="006A3E28"/>
    <w:rsid w:val="006A71A8"/>
    <w:rsid w:val="006B0C50"/>
    <w:rsid w:val="006C09B9"/>
    <w:rsid w:val="006C4BF3"/>
    <w:rsid w:val="006E26E1"/>
    <w:rsid w:val="006F210F"/>
    <w:rsid w:val="007244DB"/>
    <w:rsid w:val="007344CE"/>
    <w:rsid w:val="0073609B"/>
    <w:rsid w:val="00736786"/>
    <w:rsid w:val="00741B06"/>
    <w:rsid w:val="0075592C"/>
    <w:rsid w:val="00775796"/>
    <w:rsid w:val="00792AFF"/>
    <w:rsid w:val="007A4768"/>
    <w:rsid w:val="007A694A"/>
    <w:rsid w:val="007A7A49"/>
    <w:rsid w:val="007B2D2D"/>
    <w:rsid w:val="007B5DEC"/>
    <w:rsid w:val="007C20A8"/>
    <w:rsid w:val="007C3105"/>
    <w:rsid w:val="007D18C7"/>
    <w:rsid w:val="007E2CA8"/>
    <w:rsid w:val="007F0B8C"/>
    <w:rsid w:val="00804AEE"/>
    <w:rsid w:val="008115D6"/>
    <w:rsid w:val="00811CD9"/>
    <w:rsid w:val="00827B72"/>
    <w:rsid w:val="00831AAB"/>
    <w:rsid w:val="00834169"/>
    <w:rsid w:val="00846D75"/>
    <w:rsid w:val="008502A3"/>
    <w:rsid w:val="008512B9"/>
    <w:rsid w:val="00857312"/>
    <w:rsid w:val="008622C4"/>
    <w:rsid w:val="00862656"/>
    <w:rsid w:val="00864F5B"/>
    <w:rsid w:val="00871826"/>
    <w:rsid w:val="0088425D"/>
    <w:rsid w:val="00892288"/>
    <w:rsid w:val="008A1CBA"/>
    <w:rsid w:val="008A60FC"/>
    <w:rsid w:val="008B14F3"/>
    <w:rsid w:val="008B2FB8"/>
    <w:rsid w:val="008B5534"/>
    <w:rsid w:val="008C1644"/>
    <w:rsid w:val="008C4AB5"/>
    <w:rsid w:val="008C605A"/>
    <w:rsid w:val="008C7212"/>
    <w:rsid w:val="008D4652"/>
    <w:rsid w:val="008F04E3"/>
    <w:rsid w:val="00900EA0"/>
    <w:rsid w:val="00906660"/>
    <w:rsid w:val="0090727C"/>
    <w:rsid w:val="00907965"/>
    <w:rsid w:val="009210DB"/>
    <w:rsid w:val="0093057E"/>
    <w:rsid w:val="009441F3"/>
    <w:rsid w:val="00945BA8"/>
    <w:rsid w:val="009544F2"/>
    <w:rsid w:val="00957036"/>
    <w:rsid w:val="009610B8"/>
    <w:rsid w:val="00962CA0"/>
    <w:rsid w:val="00966E89"/>
    <w:rsid w:val="0097673A"/>
    <w:rsid w:val="00980096"/>
    <w:rsid w:val="00984488"/>
    <w:rsid w:val="009908A6"/>
    <w:rsid w:val="00997D8E"/>
    <w:rsid w:val="009A1597"/>
    <w:rsid w:val="009F2186"/>
    <w:rsid w:val="009F2893"/>
    <w:rsid w:val="009F4419"/>
    <w:rsid w:val="009F5B27"/>
    <w:rsid w:val="009F7EE7"/>
    <w:rsid w:val="00A016B3"/>
    <w:rsid w:val="00A02C78"/>
    <w:rsid w:val="00A040E9"/>
    <w:rsid w:val="00A04DCE"/>
    <w:rsid w:val="00A06F0D"/>
    <w:rsid w:val="00A113BF"/>
    <w:rsid w:val="00A3283F"/>
    <w:rsid w:val="00A33A38"/>
    <w:rsid w:val="00A34525"/>
    <w:rsid w:val="00A5211A"/>
    <w:rsid w:val="00A60A5D"/>
    <w:rsid w:val="00A671E9"/>
    <w:rsid w:val="00A72707"/>
    <w:rsid w:val="00A80A06"/>
    <w:rsid w:val="00A81CFE"/>
    <w:rsid w:val="00A935F7"/>
    <w:rsid w:val="00AA5033"/>
    <w:rsid w:val="00AB1836"/>
    <w:rsid w:val="00AB3921"/>
    <w:rsid w:val="00AB797E"/>
    <w:rsid w:val="00AC14DE"/>
    <w:rsid w:val="00AC1E01"/>
    <w:rsid w:val="00AD4CDC"/>
    <w:rsid w:val="00AD5158"/>
    <w:rsid w:val="00AE7215"/>
    <w:rsid w:val="00AF2A98"/>
    <w:rsid w:val="00AF503B"/>
    <w:rsid w:val="00AF758B"/>
    <w:rsid w:val="00B04166"/>
    <w:rsid w:val="00B0609B"/>
    <w:rsid w:val="00B11234"/>
    <w:rsid w:val="00B21343"/>
    <w:rsid w:val="00B24369"/>
    <w:rsid w:val="00B254C1"/>
    <w:rsid w:val="00B35AB8"/>
    <w:rsid w:val="00B5509A"/>
    <w:rsid w:val="00B55997"/>
    <w:rsid w:val="00B55BA3"/>
    <w:rsid w:val="00B61ED5"/>
    <w:rsid w:val="00B64276"/>
    <w:rsid w:val="00B7240D"/>
    <w:rsid w:val="00B7388C"/>
    <w:rsid w:val="00BA0E2D"/>
    <w:rsid w:val="00BA120A"/>
    <w:rsid w:val="00BB6677"/>
    <w:rsid w:val="00BB6905"/>
    <w:rsid w:val="00BC76A1"/>
    <w:rsid w:val="00BF056B"/>
    <w:rsid w:val="00BF5594"/>
    <w:rsid w:val="00C03785"/>
    <w:rsid w:val="00C050E9"/>
    <w:rsid w:val="00C063D5"/>
    <w:rsid w:val="00C1066E"/>
    <w:rsid w:val="00C15153"/>
    <w:rsid w:val="00C32825"/>
    <w:rsid w:val="00C33C85"/>
    <w:rsid w:val="00C4238B"/>
    <w:rsid w:val="00C54ACB"/>
    <w:rsid w:val="00C62198"/>
    <w:rsid w:val="00C70401"/>
    <w:rsid w:val="00C75DBA"/>
    <w:rsid w:val="00C7684E"/>
    <w:rsid w:val="00C8420E"/>
    <w:rsid w:val="00C87EF4"/>
    <w:rsid w:val="00C92C5D"/>
    <w:rsid w:val="00C93B44"/>
    <w:rsid w:val="00C94AFD"/>
    <w:rsid w:val="00CA0614"/>
    <w:rsid w:val="00CB5FB0"/>
    <w:rsid w:val="00CC0F56"/>
    <w:rsid w:val="00CC7A37"/>
    <w:rsid w:val="00CD089A"/>
    <w:rsid w:val="00CD29B9"/>
    <w:rsid w:val="00CE696D"/>
    <w:rsid w:val="00CF199F"/>
    <w:rsid w:val="00D20914"/>
    <w:rsid w:val="00D24254"/>
    <w:rsid w:val="00D361F2"/>
    <w:rsid w:val="00D4485E"/>
    <w:rsid w:val="00D44F26"/>
    <w:rsid w:val="00D52666"/>
    <w:rsid w:val="00D54291"/>
    <w:rsid w:val="00D60672"/>
    <w:rsid w:val="00D64846"/>
    <w:rsid w:val="00D70451"/>
    <w:rsid w:val="00D70EA3"/>
    <w:rsid w:val="00D7716A"/>
    <w:rsid w:val="00D94AF6"/>
    <w:rsid w:val="00D95EEC"/>
    <w:rsid w:val="00DA364C"/>
    <w:rsid w:val="00DA689E"/>
    <w:rsid w:val="00DB21DF"/>
    <w:rsid w:val="00DB23B1"/>
    <w:rsid w:val="00DC2041"/>
    <w:rsid w:val="00DC763F"/>
    <w:rsid w:val="00DD2683"/>
    <w:rsid w:val="00DD29A9"/>
    <w:rsid w:val="00DE1C19"/>
    <w:rsid w:val="00DF0A4D"/>
    <w:rsid w:val="00DF37D5"/>
    <w:rsid w:val="00DF3E31"/>
    <w:rsid w:val="00DF47ED"/>
    <w:rsid w:val="00DF5D79"/>
    <w:rsid w:val="00E0442D"/>
    <w:rsid w:val="00E07013"/>
    <w:rsid w:val="00E15F6C"/>
    <w:rsid w:val="00E235B6"/>
    <w:rsid w:val="00E33853"/>
    <w:rsid w:val="00E36960"/>
    <w:rsid w:val="00E37A86"/>
    <w:rsid w:val="00E5215D"/>
    <w:rsid w:val="00E5577C"/>
    <w:rsid w:val="00E6192A"/>
    <w:rsid w:val="00E63834"/>
    <w:rsid w:val="00E65765"/>
    <w:rsid w:val="00E66BD1"/>
    <w:rsid w:val="00E86BE6"/>
    <w:rsid w:val="00E94150"/>
    <w:rsid w:val="00EB1002"/>
    <w:rsid w:val="00EC2DDB"/>
    <w:rsid w:val="00EC483F"/>
    <w:rsid w:val="00EC679A"/>
    <w:rsid w:val="00EE1F53"/>
    <w:rsid w:val="00EE2B60"/>
    <w:rsid w:val="00EE6B6A"/>
    <w:rsid w:val="00EF4E33"/>
    <w:rsid w:val="00EF71C7"/>
    <w:rsid w:val="00F03EB2"/>
    <w:rsid w:val="00F042BF"/>
    <w:rsid w:val="00F05E2E"/>
    <w:rsid w:val="00F11B96"/>
    <w:rsid w:val="00F17784"/>
    <w:rsid w:val="00F20769"/>
    <w:rsid w:val="00F20779"/>
    <w:rsid w:val="00F20E7E"/>
    <w:rsid w:val="00F21C00"/>
    <w:rsid w:val="00F2294E"/>
    <w:rsid w:val="00F359D5"/>
    <w:rsid w:val="00F42684"/>
    <w:rsid w:val="00F47B8B"/>
    <w:rsid w:val="00F57E0B"/>
    <w:rsid w:val="00F7769D"/>
    <w:rsid w:val="00F83DEB"/>
    <w:rsid w:val="00F8707E"/>
    <w:rsid w:val="00F87324"/>
    <w:rsid w:val="00F92A28"/>
    <w:rsid w:val="00F969BC"/>
    <w:rsid w:val="00FA1FFD"/>
    <w:rsid w:val="00FE0DA1"/>
    <w:rsid w:val="00FF4A5A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F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0052C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header"/>
    <w:basedOn w:val="a"/>
    <w:rsid w:val="00204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204E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"/>
    <w:rsid w:val="00C32825"/>
    <w:rPr>
      <w:sz w:val="18"/>
      <w:szCs w:val="18"/>
    </w:rPr>
  </w:style>
  <w:style w:type="character" w:customStyle="1" w:styleId="Char">
    <w:name w:val="批注框文本 Char"/>
    <w:basedOn w:val="a0"/>
    <w:link w:val="a5"/>
    <w:rsid w:val="00C3282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7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6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4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7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4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173</Words>
  <Characters>989</Characters>
  <Application>Microsoft Office Word</Application>
  <DocSecurity>0</DocSecurity>
  <Lines>8</Lines>
  <Paragraphs>2</Paragraphs>
  <ScaleCrop>false</ScaleCrop>
  <Company>123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2011年大型民生调研活动调研课题指南</dc:title>
  <dc:creator>FtpDown</dc:creator>
  <cp:lastModifiedBy>User</cp:lastModifiedBy>
  <cp:revision>16</cp:revision>
  <cp:lastPrinted>2016-03-23T06:40:00Z</cp:lastPrinted>
  <dcterms:created xsi:type="dcterms:W3CDTF">2016-03-24T03:13:00Z</dcterms:created>
  <dcterms:modified xsi:type="dcterms:W3CDTF">2016-03-24T06:32:00Z</dcterms:modified>
</cp:coreProperties>
</file>